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42131" w14:textId="55143FA9" w:rsidR="00083DD2" w:rsidRDefault="00E73247" w:rsidP="00774780">
      <w:pPr>
        <w:spacing w:line="360" w:lineRule="auto"/>
        <w:ind w:right="0"/>
        <w:rPr>
          <w:b/>
          <w:sz w:val="20"/>
        </w:rPr>
      </w:pPr>
      <w:r>
        <w:rPr>
          <w:b/>
          <w:noProof/>
          <w:sz w:val="20"/>
        </w:rPr>
        <w:drawing>
          <wp:anchor distT="0" distB="0" distL="114300" distR="114300" simplePos="0" relativeHeight="251658242" behindDoc="0" locked="0" layoutInCell="1" allowOverlap="1" wp14:anchorId="3DD20079" wp14:editId="6549739D">
            <wp:simplePos x="0" y="0"/>
            <wp:positionH relativeFrom="page">
              <wp:align>left</wp:align>
            </wp:positionH>
            <wp:positionV relativeFrom="margin">
              <wp:posOffset>-1298575</wp:posOffset>
            </wp:positionV>
            <wp:extent cx="7611745" cy="10767695"/>
            <wp:effectExtent l="0" t="0" r="8255" b="0"/>
            <wp:wrapSquare wrapText="bothSides"/>
            <wp:docPr id="207950296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02961" name="Afbeelding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612281" cy="10767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A1982" w14:textId="4D34DDF8" w:rsidR="007B2315" w:rsidRPr="00041377" w:rsidRDefault="001317A7" w:rsidP="00774780">
      <w:pPr>
        <w:pStyle w:val="Kop1"/>
        <w:spacing w:line="360" w:lineRule="auto"/>
        <w:rPr>
          <w:color w:val="7030A0"/>
        </w:rPr>
      </w:pPr>
      <w:r w:rsidRPr="00CF561F">
        <w:rPr>
          <w:i/>
          <w:noProof/>
          <w:color w:val="FFFFFF" w:themeColor="background1"/>
          <w:lang w:eastAsia="nl-NL"/>
        </w:rPr>
        <w:lastRenderedPageBreak/>
        <w:drawing>
          <wp:anchor distT="0" distB="0" distL="114300" distR="114300" simplePos="0" relativeHeight="251658240" behindDoc="1" locked="0" layoutInCell="1" allowOverlap="1" wp14:anchorId="5DF1596C" wp14:editId="5F738DDB">
            <wp:simplePos x="0" y="0"/>
            <wp:positionH relativeFrom="page">
              <wp:posOffset>0</wp:posOffset>
            </wp:positionH>
            <wp:positionV relativeFrom="paragraph">
              <wp:posOffset>-1340902</wp:posOffset>
            </wp:positionV>
            <wp:extent cx="7781402" cy="11006919"/>
            <wp:effectExtent l="0" t="0" r="0" b="444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87531" cy="11015588"/>
                    </a:xfrm>
                    <a:prstGeom prst="rect">
                      <a:avLst/>
                    </a:prstGeom>
                  </pic:spPr>
                </pic:pic>
              </a:graphicData>
            </a:graphic>
            <wp14:sizeRelH relativeFrom="page">
              <wp14:pctWidth>0</wp14:pctWidth>
            </wp14:sizeRelH>
            <wp14:sizeRelV relativeFrom="page">
              <wp14:pctHeight>0</wp14:pctHeight>
            </wp14:sizeRelV>
          </wp:anchor>
        </w:drawing>
      </w:r>
    </w:p>
    <w:p w14:paraId="7B917FB7" w14:textId="421F7E16" w:rsidR="005E6D2A" w:rsidRPr="0062516F" w:rsidRDefault="005E6D2A" w:rsidP="00774780">
      <w:pPr>
        <w:spacing w:line="360" w:lineRule="auto"/>
        <w:ind w:right="0"/>
        <w:rPr>
          <w:color w:val="7030A0"/>
        </w:rPr>
      </w:pPr>
    </w:p>
    <w:p w14:paraId="26ABF73C" w14:textId="26C25664" w:rsidR="008C7D2C" w:rsidRPr="00CF561F" w:rsidRDefault="00E90AA5" w:rsidP="008C7D2C">
      <w:pPr>
        <w:pStyle w:val="Kop1"/>
        <w:spacing w:after="0" w:line="360" w:lineRule="auto"/>
        <w:rPr>
          <w:color w:val="FFFFFF" w:themeColor="background1"/>
          <w:sz w:val="40"/>
        </w:rPr>
      </w:pPr>
      <w:r w:rsidRPr="00CF561F">
        <w:rPr>
          <w:color w:val="FFFFFF" w:themeColor="background1"/>
          <w:sz w:val="40"/>
        </w:rPr>
        <w:t xml:space="preserve">Wat </w:t>
      </w:r>
      <w:r w:rsidR="006D31A7" w:rsidRPr="00CF561F">
        <w:rPr>
          <w:color w:val="FFFFFF" w:themeColor="background1"/>
          <w:sz w:val="40"/>
        </w:rPr>
        <w:t>deed OZHZ</w:t>
      </w:r>
      <w:r w:rsidRPr="00CF561F">
        <w:rPr>
          <w:color w:val="FFFFFF" w:themeColor="background1"/>
          <w:sz w:val="40"/>
        </w:rPr>
        <w:t>?</w:t>
      </w:r>
      <w:r w:rsidRPr="00CF561F">
        <w:rPr>
          <w:color w:val="FFFFFF" w:themeColor="background1"/>
          <w:sz w:val="40"/>
        </w:rPr>
        <w:br/>
      </w:r>
      <w:bookmarkStart w:id="0" w:name="_Hlk91158526"/>
      <w:r w:rsidRPr="00CF561F">
        <w:rPr>
          <w:i/>
          <w:color w:val="FFFFFF" w:themeColor="background1"/>
        </w:rPr>
        <w:t>Voor uw inwoners en ondernemers</w:t>
      </w:r>
      <w:bookmarkEnd w:id="0"/>
    </w:p>
    <w:p w14:paraId="2E38872C" w14:textId="77777777" w:rsidR="00BC2277" w:rsidRPr="00CF561F" w:rsidRDefault="00BC2277" w:rsidP="00774780">
      <w:pPr>
        <w:spacing w:line="360" w:lineRule="auto"/>
        <w:rPr>
          <w:color w:val="FFFFFF" w:themeColor="background1"/>
        </w:rPr>
      </w:pPr>
    </w:p>
    <w:p w14:paraId="49A67CAC" w14:textId="599B56EE" w:rsidR="00CF561F" w:rsidRDefault="00E90AA5" w:rsidP="005E4BA9">
      <w:pPr>
        <w:spacing w:line="360" w:lineRule="auto"/>
        <w:rPr>
          <w:color w:val="FFFFFF" w:themeColor="background1"/>
          <w:sz w:val="20"/>
        </w:rPr>
      </w:pPr>
      <w:r w:rsidRPr="00CF561F">
        <w:rPr>
          <w:color w:val="FFFFFF" w:themeColor="background1"/>
          <w:sz w:val="20"/>
        </w:rPr>
        <w:t>Bekijk de online jaarverslagomgeving van</w:t>
      </w:r>
      <w:r w:rsidR="00CF561F">
        <w:rPr>
          <w:color w:val="FFFFFF" w:themeColor="background1"/>
          <w:sz w:val="20"/>
        </w:rPr>
        <w:t xml:space="preserve"> uw gemeente</w:t>
      </w:r>
      <w:r w:rsidRPr="00CF561F">
        <w:rPr>
          <w:color w:val="FFFFFF" w:themeColor="background1"/>
          <w:sz w:val="20"/>
        </w:rPr>
        <w:t xml:space="preserve">. U leest daar het hele jaar door over de laatste vergunningsprocedures en </w:t>
      </w:r>
      <w:proofErr w:type="spellStart"/>
      <w:r w:rsidRPr="00CF561F">
        <w:rPr>
          <w:color w:val="FFFFFF" w:themeColor="background1"/>
          <w:sz w:val="20"/>
        </w:rPr>
        <w:t>toezichtsacties</w:t>
      </w:r>
      <w:proofErr w:type="spellEnd"/>
      <w:r w:rsidRPr="00CF561F">
        <w:rPr>
          <w:color w:val="FFFFFF" w:themeColor="background1"/>
          <w:sz w:val="20"/>
        </w:rPr>
        <w:t>. We nemen u ook mee in onze verhalen over de meest actuele onderwerpen. Van de rugstreeppad die de bouw stillegt tot aan de uitspraak van de Raad van State over windmolens</w:t>
      </w:r>
      <w:r w:rsidR="00363CED" w:rsidRPr="00CF561F">
        <w:rPr>
          <w:color w:val="FFFFFF" w:themeColor="background1"/>
          <w:sz w:val="20"/>
        </w:rPr>
        <w:t>. Van hoe</w:t>
      </w:r>
      <w:r w:rsidRPr="00CF561F">
        <w:rPr>
          <w:color w:val="FFFFFF" w:themeColor="background1"/>
          <w:sz w:val="20"/>
        </w:rPr>
        <w:t xml:space="preserve"> de woonwijk van de toekomst </w:t>
      </w:r>
      <w:r w:rsidR="00363CED" w:rsidRPr="00CF561F">
        <w:rPr>
          <w:color w:val="FFFFFF" w:themeColor="background1"/>
          <w:sz w:val="20"/>
        </w:rPr>
        <w:t xml:space="preserve">eruit ziet </w:t>
      </w:r>
      <w:r w:rsidRPr="00CF561F">
        <w:rPr>
          <w:color w:val="FFFFFF" w:themeColor="background1"/>
          <w:sz w:val="20"/>
        </w:rPr>
        <w:t>tot aan toezicht op de jacht. U leest interviews met experts en ziet wat adviezen in de praktijk betekenen. Het is de online omgeving waar iedereen kan zien wat OZHZ betekent voor de leefomgeving. U, maar ook ie</w:t>
      </w:r>
      <w:r w:rsidR="002004A6">
        <w:rPr>
          <w:color w:val="FFFFFF" w:themeColor="background1"/>
          <w:sz w:val="20"/>
        </w:rPr>
        <w:t>dere inwoner, ondernemer</w:t>
      </w:r>
      <w:r w:rsidRPr="00CF561F">
        <w:rPr>
          <w:color w:val="FFFFFF" w:themeColor="background1"/>
          <w:sz w:val="20"/>
        </w:rPr>
        <w:t>, raadslid, ambtenaar of samenwerkingspartner.</w:t>
      </w:r>
    </w:p>
    <w:p w14:paraId="1309BC96" w14:textId="1A1123F3" w:rsidR="00CF561F" w:rsidRDefault="00CF561F" w:rsidP="005E4BA9">
      <w:pPr>
        <w:spacing w:line="360" w:lineRule="auto"/>
        <w:rPr>
          <w:color w:val="FFFFFF" w:themeColor="background1"/>
          <w:sz w:val="20"/>
        </w:rPr>
      </w:pPr>
    </w:p>
    <w:p w14:paraId="779481C2" w14:textId="2CAE989B" w:rsidR="00E90AA5" w:rsidRDefault="00272DFF" w:rsidP="005E4BA9">
      <w:pPr>
        <w:spacing w:line="360" w:lineRule="auto"/>
        <w:rPr>
          <w:color w:val="FFFFFF" w:themeColor="background1"/>
          <w:sz w:val="20"/>
        </w:rPr>
      </w:pPr>
      <w:r w:rsidRPr="0074718B">
        <w:rPr>
          <w:noProof/>
        </w:rPr>
        <w:drawing>
          <wp:anchor distT="0" distB="0" distL="114300" distR="114300" simplePos="0" relativeHeight="251660291" behindDoc="0" locked="0" layoutInCell="1" allowOverlap="1" wp14:anchorId="41213226" wp14:editId="3934DFEB">
            <wp:simplePos x="0" y="0"/>
            <wp:positionH relativeFrom="column">
              <wp:posOffset>-2578</wp:posOffset>
            </wp:positionH>
            <wp:positionV relativeFrom="paragraph">
              <wp:posOffset>1270</wp:posOffset>
            </wp:positionV>
            <wp:extent cx="1629002" cy="1505160"/>
            <wp:effectExtent l="0" t="0" r="9525" b="0"/>
            <wp:wrapSquare wrapText="bothSides"/>
            <wp:docPr id="1115413881" name="Afbeelding 1" descr="Afbeelding met patroon, plein, pixel,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13881" name="Afbeelding 1" descr="Afbeelding met patroon, plein, pixel, ontwerp&#10;&#10;Door AI gegenereerde inhoud is mogelijk onjuist."/>
                    <pic:cNvPicPr/>
                  </pic:nvPicPr>
                  <pic:blipFill>
                    <a:blip r:embed="rId13">
                      <a:extLst>
                        <a:ext uri="{28A0092B-C50C-407E-A947-70E740481C1C}">
                          <a14:useLocalDpi xmlns:a14="http://schemas.microsoft.com/office/drawing/2010/main" val="0"/>
                        </a:ext>
                      </a:extLst>
                    </a:blip>
                    <a:stretch>
                      <a:fillRect/>
                    </a:stretch>
                  </pic:blipFill>
                  <pic:spPr>
                    <a:xfrm>
                      <a:off x="0" y="0"/>
                      <a:ext cx="1629002" cy="1505160"/>
                    </a:xfrm>
                    <a:prstGeom prst="rect">
                      <a:avLst/>
                    </a:prstGeom>
                  </pic:spPr>
                </pic:pic>
              </a:graphicData>
            </a:graphic>
          </wp:anchor>
        </w:drawing>
      </w:r>
      <w:r w:rsidR="00CF561F">
        <w:rPr>
          <w:color w:val="FFFFFF" w:themeColor="background1"/>
          <w:sz w:val="20"/>
        </w:rPr>
        <w:t>Scan de bijgaande QR</w:t>
      </w:r>
      <w:r w:rsidR="002004A6">
        <w:rPr>
          <w:color w:val="FFFFFF" w:themeColor="background1"/>
          <w:sz w:val="20"/>
        </w:rPr>
        <w:t>-code met uw mobiele telefoon of</w:t>
      </w:r>
      <w:r w:rsidR="00CF561F">
        <w:rPr>
          <w:color w:val="FFFFFF" w:themeColor="background1"/>
          <w:sz w:val="20"/>
        </w:rPr>
        <w:t xml:space="preserve"> kijk op </w:t>
      </w:r>
      <w:hyperlink r:id="rId14" w:history="1">
        <w:r w:rsidR="00894DF0" w:rsidRPr="00894DF0">
          <w:rPr>
            <w:rStyle w:val="Hyperlink"/>
            <w:color w:val="FFFFFF" w:themeColor="background1"/>
            <w:sz w:val="20"/>
          </w:rPr>
          <w:t>http://www.ozhz.nl/regio/hoeksche-waard-2025</w:t>
        </w:r>
      </w:hyperlink>
    </w:p>
    <w:p w14:paraId="411EB1EE" w14:textId="77777777" w:rsidR="00894DF0" w:rsidRPr="00CF561F" w:rsidRDefault="00894DF0" w:rsidP="005E4BA9">
      <w:pPr>
        <w:spacing w:line="360" w:lineRule="auto"/>
        <w:rPr>
          <w:color w:val="FFFFFF" w:themeColor="background1"/>
          <w:sz w:val="20"/>
        </w:rPr>
      </w:pPr>
    </w:p>
    <w:p w14:paraId="1742E352" w14:textId="77777777" w:rsidR="008C7D2C" w:rsidRPr="00E90AA5" w:rsidRDefault="008C7D2C" w:rsidP="00E90AA5">
      <w:pPr>
        <w:spacing w:line="360" w:lineRule="auto"/>
        <w:rPr>
          <w:sz w:val="20"/>
        </w:rPr>
      </w:pPr>
    </w:p>
    <w:p w14:paraId="7C176D5E" w14:textId="17D7B396" w:rsidR="00463E87" w:rsidRPr="00E90AA5" w:rsidRDefault="002E3E8D" w:rsidP="00E90AA5">
      <w:pPr>
        <w:spacing w:line="360" w:lineRule="auto"/>
        <w:rPr>
          <w:sz w:val="20"/>
        </w:rPr>
      </w:pPr>
      <w:r>
        <w:rPr>
          <w:noProof/>
          <w:sz w:val="20"/>
        </w:rPr>
        <mc:AlternateContent>
          <mc:Choice Requires="wps">
            <w:drawing>
              <wp:anchor distT="0" distB="0" distL="114300" distR="114300" simplePos="0" relativeHeight="251659267" behindDoc="0" locked="0" layoutInCell="1" allowOverlap="1" wp14:anchorId="4911362B" wp14:editId="26DC38E2">
                <wp:simplePos x="0" y="0"/>
                <wp:positionH relativeFrom="column">
                  <wp:posOffset>4144911</wp:posOffset>
                </wp:positionH>
                <wp:positionV relativeFrom="paragraph">
                  <wp:posOffset>1117723</wp:posOffset>
                </wp:positionV>
                <wp:extent cx="361666" cy="197637"/>
                <wp:effectExtent l="0" t="0" r="19685" b="12065"/>
                <wp:wrapNone/>
                <wp:docPr id="1733608802" name="Rechthoek 1"/>
                <wp:cNvGraphicFramePr/>
                <a:graphic xmlns:a="http://schemas.openxmlformats.org/drawingml/2006/main">
                  <a:graphicData uri="http://schemas.microsoft.com/office/word/2010/wordprocessingShape">
                    <wps:wsp>
                      <wps:cNvSpPr/>
                      <wps:spPr>
                        <a:xfrm>
                          <a:off x="0" y="0"/>
                          <a:ext cx="361666" cy="197637"/>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F3DCC" id="Rechthoek 1" o:spid="_x0000_s1026" style="position:absolute;margin-left:326.35pt;margin-top:88pt;width:28.5pt;height:15.55pt;z-index:251659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" fillcolor="black [3200]" strokecolor="black [480]" strokeweight="1pt"/>
            </w:pict>
          </mc:Fallback>
        </mc:AlternateContent>
      </w:r>
      <w:r w:rsidR="00463E87" w:rsidRPr="00E90AA5">
        <w:rPr>
          <w:sz w:val="20"/>
        </w:rPr>
        <w:br w:type="page"/>
      </w:r>
    </w:p>
    <w:p w14:paraId="29CBB246" w14:textId="77777777" w:rsidR="00363CED" w:rsidRPr="00BF5EAB" w:rsidRDefault="006D31A7" w:rsidP="00363CED">
      <w:pPr>
        <w:pStyle w:val="Kop1"/>
        <w:spacing w:line="360" w:lineRule="auto"/>
        <w:rPr>
          <w:sz w:val="40"/>
        </w:rPr>
      </w:pPr>
      <w:r w:rsidRPr="30CC560F">
        <w:rPr>
          <w:sz w:val="40"/>
          <w:szCs w:val="40"/>
        </w:rPr>
        <w:lastRenderedPageBreak/>
        <w:t>De belangrijkste cijfers</w:t>
      </w:r>
    </w:p>
    <w:p w14:paraId="0682FC7A" w14:textId="2CE96AA7" w:rsidR="006D31A7" w:rsidRDefault="006D31A7" w:rsidP="30CC560F">
      <w:pPr>
        <w:spacing w:line="360" w:lineRule="auto"/>
        <w:ind w:right="652"/>
        <w:rPr>
          <w:sz w:val="20"/>
          <w:szCs w:val="20"/>
          <w:highlight w:val="yellow"/>
        </w:rPr>
      </w:pPr>
    </w:p>
    <w:p w14:paraId="2F0A8A6C" w14:textId="33465F82" w:rsidR="009C1810" w:rsidRDefault="00656EC9" w:rsidP="30CC560F">
      <w:pPr>
        <w:spacing w:line="360" w:lineRule="auto"/>
        <w:ind w:right="652"/>
        <w:rPr>
          <w:sz w:val="20"/>
          <w:szCs w:val="20"/>
        </w:rPr>
      </w:pPr>
      <w:r w:rsidRPr="30CC560F">
        <w:rPr>
          <w:sz w:val="20"/>
          <w:szCs w:val="20"/>
        </w:rPr>
        <w:t xml:space="preserve">Om ons werk goed uit te voeren in uw gemeente, sprak OZHZ een budget met u af van € </w:t>
      </w:r>
      <w:r w:rsidR="5F580B72" w:rsidRPr="30CC560F">
        <w:rPr>
          <w:sz w:val="20"/>
          <w:szCs w:val="20"/>
        </w:rPr>
        <w:t>2.</w:t>
      </w:r>
      <w:r w:rsidR="00D820DC">
        <w:rPr>
          <w:sz w:val="20"/>
          <w:szCs w:val="20"/>
        </w:rPr>
        <w:t>3</w:t>
      </w:r>
      <w:r w:rsidR="009C6E2B">
        <w:rPr>
          <w:sz w:val="20"/>
          <w:szCs w:val="20"/>
        </w:rPr>
        <w:t>51</w:t>
      </w:r>
      <w:r w:rsidR="5F580B72" w:rsidRPr="30CC560F">
        <w:rPr>
          <w:sz w:val="20"/>
          <w:szCs w:val="20"/>
        </w:rPr>
        <w:t>.</w:t>
      </w:r>
      <w:r w:rsidR="00D820DC">
        <w:rPr>
          <w:sz w:val="20"/>
          <w:szCs w:val="20"/>
        </w:rPr>
        <w:t>015</w:t>
      </w:r>
      <w:r w:rsidR="5F580B72" w:rsidRPr="30CC560F">
        <w:rPr>
          <w:sz w:val="20"/>
          <w:szCs w:val="20"/>
        </w:rPr>
        <w:t>, -</w:t>
      </w:r>
      <w:r w:rsidR="5F580B72" w:rsidRPr="00654F3C">
        <w:rPr>
          <w:rFonts w:eastAsia="Arial"/>
          <w:sz w:val="20"/>
          <w:szCs w:val="20"/>
        </w:rPr>
        <w:t>dit is inclusief het restant van 202</w:t>
      </w:r>
      <w:r w:rsidR="00F521D1">
        <w:rPr>
          <w:rFonts w:eastAsia="Arial"/>
          <w:sz w:val="20"/>
          <w:szCs w:val="20"/>
        </w:rPr>
        <w:t>4</w:t>
      </w:r>
      <w:r w:rsidR="5F580B72" w:rsidRPr="00654F3C">
        <w:rPr>
          <w:rFonts w:eastAsia="Arial"/>
          <w:sz w:val="20"/>
          <w:szCs w:val="20"/>
        </w:rPr>
        <w:t>.</w:t>
      </w:r>
      <w:r w:rsidR="192D5BAC" w:rsidRPr="00654F3C">
        <w:rPr>
          <w:rFonts w:eastAsia="Arial"/>
          <w:sz w:val="20"/>
          <w:szCs w:val="20"/>
        </w:rPr>
        <w:t xml:space="preserve"> </w:t>
      </w:r>
      <w:r w:rsidRPr="30CC560F">
        <w:rPr>
          <w:sz w:val="20"/>
          <w:szCs w:val="20"/>
        </w:rPr>
        <w:t xml:space="preserve">In de eerste </w:t>
      </w:r>
      <w:r w:rsidR="00881858">
        <w:rPr>
          <w:sz w:val="20"/>
          <w:szCs w:val="20"/>
        </w:rPr>
        <w:t>acht</w:t>
      </w:r>
      <w:r w:rsidRPr="30CC560F">
        <w:rPr>
          <w:sz w:val="20"/>
          <w:szCs w:val="20"/>
        </w:rPr>
        <w:t xml:space="preserve"> maanden hebben wij € </w:t>
      </w:r>
      <w:r w:rsidR="00881858">
        <w:rPr>
          <w:sz w:val="20"/>
          <w:szCs w:val="20"/>
        </w:rPr>
        <w:t>1.</w:t>
      </w:r>
      <w:r w:rsidR="00387ACE">
        <w:rPr>
          <w:sz w:val="20"/>
          <w:szCs w:val="20"/>
        </w:rPr>
        <w:t>379</w:t>
      </w:r>
      <w:r w:rsidR="12CEB1AE" w:rsidRPr="30CC560F">
        <w:rPr>
          <w:sz w:val="20"/>
          <w:szCs w:val="20"/>
        </w:rPr>
        <w:t>.</w:t>
      </w:r>
      <w:r w:rsidR="00387ACE">
        <w:rPr>
          <w:sz w:val="20"/>
          <w:szCs w:val="20"/>
        </w:rPr>
        <w:t>428</w:t>
      </w:r>
      <w:r w:rsidR="12CEB1AE" w:rsidRPr="30CC560F">
        <w:rPr>
          <w:sz w:val="20"/>
          <w:szCs w:val="20"/>
        </w:rPr>
        <w:t>, -</w:t>
      </w:r>
      <w:r w:rsidRPr="30CC560F">
        <w:rPr>
          <w:sz w:val="20"/>
          <w:szCs w:val="20"/>
        </w:rPr>
        <w:t xml:space="preserve"> besteed, dat is </w:t>
      </w:r>
      <w:r w:rsidR="002D6459">
        <w:rPr>
          <w:sz w:val="20"/>
          <w:szCs w:val="20"/>
        </w:rPr>
        <w:t>59</w:t>
      </w:r>
      <w:r w:rsidRPr="30CC560F">
        <w:rPr>
          <w:sz w:val="20"/>
          <w:szCs w:val="20"/>
        </w:rPr>
        <w:t>% van het beschikbare bedrag. Dit betekent dat we minder besteedden dan verwacht (</w:t>
      </w:r>
      <w:r w:rsidR="003E05CB">
        <w:rPr>
          <w:sz w:val="20"/>
          <w:szCs w:val="20"/>
        </w:rPr>
        <w:t>66</w:t>
      </w:r>
      <w:r w:rsidRPr="30CC560F">
        <w:rPr>
          <w:sz w:val="20"/>
          <w:szCs w:val="20"/>
        </w:rPr>
        <w:t>,</w:t>
      </w:r>
      <w:r w:rsidR="003E05CB">
        <w:rPr>
          <w:sz w:val="20"/>
          <w:szCs w:val="20"/>
        </w:rPr>
        <w:t>6</w:t>
      </w:r>
      <w:r w:rsidRPr="30CC560F">
        <w:rPr>
          <w:sz w:val="20"/>
          <w:szCs w:val="20"/>
        </w:rPr>
        <w:t>%). Hieronder wordt dit verklaard.</w:t>
      </w:r>
      <w:r w:rsidR="003E05CB">
        <w:rPr>
          <w:sz w:val="20"/>
          <w:szCs w:val="20"/>
        </w:rPr>
        <w:t xml:space="preserve"> </w:t>
      </w:r>
    </w:p>
    <w:p w14:paraId="46DD54F3" w14:textId="12D6C511" w:rsidR="009C1810" w:rsidRPr="00F173F2" w:rsidRDefault="009C1810" w:rsidP="009C1810">
      <w:pPr>
        <w:spacing w:line="360" w:lineRule="auto"/>
        <w:ind w:right="652"/>
        <w:rPr>
          <w:sz w:val="20"/>
          <w:szCs w:val="20"/>
        </w:rPr>
      </w:pPr>
      <w:r w:rsidRPr="00F173F2">
        <w:rPr>
          <w:sz w:val="20"/>
          <w:szCs w:val="20"/>
        </w:rPr>
        <w:t xml:space="preserve">Als de uitvoering ongewijzigd doorgaat verwachten we eind van het jaar uit te komen op een besteding van </w:t>
      </w:r>
      <w:r w:rsidR="00963FA3">
        <w:rPr>
          <w:sz w:val="20"/>
          <w:szCs w:val="20"/>
        </w:rPr>
        <w:t>89</w:t>
      </w:r>
      <w:r w:rsidRPr="00F173F2">
        <w:rPr>
          <w:sz w:val="20"/>
          <w:szCs w:val="20"/>
        </w:rPr>
        <w:t xml:space="preserve">%. </w:t>
      </w:r>
    </w:p>
    <w:p w14:paraId="6481040C" w14:textId="030F1395" w:rsidR="006D31A7" w:rsidRPr="00D94817" w:rsidRDefault="006D31A7" w:rsidP="30CC560F">
      <w:pPr>
        <w:spacing w:line="360" w:lineRule="auto"/>
        <w:ind w:right="652"/>
        <w:rPr>
          <w:color w:val="385623" w:themeColor="accent6" w:themeShade="80"/>
          <w:sz w:val="20"/>
          <w:szCs w:val="20"/>
          <w:highlight w:val="yellow"/>
        </w:rPr>
      </w:pPr>
    </w:p>
    <w:p w14:paraId="224A8776" w14:textId="77777777" w:rsidR="00D60B21" w:rsidRDefault="00D60B21" w:rsidP="00D60B21">
      <w:pPr>
        <w:spacing w:line="360" w:lineRule="auto"/>
        <w:rPr>
          <w:b/>
          <w:bCs/>
          <w:sz w:val="20"/>
          <w:szCs w:val="20"/>
        </w:rPr>
      </w:pPr>
      <w:r w:rsidRPr="009642D1">
        <w:rPr>
          <w:b/>
          <w:bCs/>
          <w:sz w:val="20"/>
          <w:szCs w:val="20"/>
        </w:rPr>
        <w:t>Waarom zijn de bestedingen lager dan verwacht?</w:t>
      </w:r>
    </w:p>
    <w:p w14:paraId="176E828F" w14:textId="77777777" w:rsidR="00262261" w:rsidRDefault="00262261" w:rsidP="00262261">
      <w:pPr>
        <w:spacing w:line="360" w:lineRule="auto"/>
        <w:rPr>
          <w:b/>
          <w:bCs/>
          <w:sz w:val="20"/>
          <w:szCs w:val="20"/>
        </w:rPr>
      </w:pPr>
    </w:p>
    <w:p w14:paraId="136C6F36" w14:textId="0AA5D87A" w:rsidR="00262261" w:rsidRPr="00290BBF" w:rsidRDefault="00262261" w:rsidP="00262261">
      <w:pPr>
        <w:spacing w:line="360" w:lineRule="auto"/>
        <w:rPr>
          <w:b/>
          <w:bCs/>
          <w:sz w:val="20"/>
          <w:szCs w:val="20"/>
        </w:rPr>
      </w:pPr>
      <w:r w:rsidRPr="00290BBF">
        <w:rPr>
          <w:b/>
          <w:bCs/>
          <w:sz w:val="20"/>
          <w:szCs w:val="20"/>
        </w:rPr>
        <w:t>Algemene taken</w:t>
      </w:r>
    </w:p>
    <w:p w14:paraId="6DC39BBE" w14:textId="77777777" w:rsidR="00714730" w:rsidRPr="00714730" w:rsidRDefault="00714730" w:rsidP="00714730">
      <w:pPr>
        <w:numPr>
          <w:ilvl w:val="0"/>
          <w:numId w:val="4"/>
        </w:numPr>
        <w:spacing w:line="360" w:lineRule="auto"/>
        <w:rPr>
          <w:sz w:val="20"/>
          <w:szCs w:val="20"/>
        </w:rPr>
      </w:pPr>
      <w:r w:rsidRPr="00714730">
        <w:rPr>
          <w:sz w:val="20"/>
          <w:szCs w:val="20"/>
        </w:rPr>
        <w:t>Advies derden/onderzoekskosten/Materieel budget</w:t>
      </w:r>
    </w:p>
    <w:p w14:paraId="1235296D" w14:textId="3D3C5C2F" w:rsidR="007A76E3" w:rsidRDefault="00714730" w:rsidP="007A76E3">
      <w:pPr>
        <w:pStyle w:val="Lijstalinea"/>
        <w:spacing w:line="360" w:lineRule="auto"/>
        <w:rPr>
          <w:sz w:val="20"/>
          <w:szCs w:val="20"/>
        </w:rPr>
      </w:pPr>
      <w:r w:rsidRPr="00714730">
        <w:rPr>
          <w:sz w:val="20"/>
          <w:szCs w:val="20"/>
        </w:rPr>
        <w:t>De kosten voor de huur van de E-</w:t>
      </w:r>
      <w:proofErr w:type="spellStart"/>
      <w:r w:rsidRPr="00714730">
        <w:rPr>
          <w:sz w:val="20"/>
          <w:szCs w:val="20"/>
        </w:rPr>
        <w:t>noses</w:t>
      </w:r>
      <w:proofErr w:type="spellEnd"/>
      <w:r w:rsidRPr="00714730">
        <w:rPr>
          <w:sz w:val="20"/>
          <w:szCs w:val="20"/>
        </w:rPr>
        <w:t xml:space="preserve"> worden vanaf 2025 door de Inspectie Leefomgeving </w:t>
      </w:r>
      <w:r w:rsidR="00EA1970">
        <w:rPr>
          <w:sz w:val="20"/>
          <w:szCs w:val="20"/>
        </w:rPr>
        <w:t>`</w:t>
      </w:r>
      <w:r w:rsidRPr="00714730">
        <w:rPr>
          <w:sz w:val="20"/>
          <w:szCs w:val="20"/>
        </w:rPr>
        <w:t>en Transport (ILT) bekostigd.</w:t>
      </w:r>
      <w:r w:rsidR="007A76E3">
        <w:rPr>
          <w:sz w:val="20"/>
          <w:szCs w:val="20"/>
        </w:rPr>
        <w:t xml:space="preserve"> </w:t>
      </w:r>
      <w:r w:rsidR="00EE2744">
        <w:rPr>
          <w:sz w:val="20"/>
          <w:szCs w:val="20"/>
        </w:rPr>
        <w:t xml:space="preserve">Maar </w:t>
      </w:r>
      <w:r w:rsidR="007A76E3">
        <w:rPr>
          <w:sz w:val="20"/>
          <w:szCs w:val="20"/>
        </w:rPr>
        <w:t>medio 2025 is besloten om voor alle gemeenten in de regio het Centraal</w:t>
      </w:r>
      <w:r w:rsidR="007A76E3" w:rsidRPr="0098401A">
        <w:rPr>
          <w:sz w:val="20"/>
          <w:szCs w:val="20"/>
        </w:rPr>
        <w:t xml:space="preserve"> Instrument Monitoring Luchtkwaliteit (CIMLK) in het kader van de monitoring van de luchtkwaliteit</w:t>
      </w:r>
      <w:r w:rsidR="007A76E3">
        <w:rPr>
          <w:sz w:val="20"/>
          <w:szCs w:val="20"/>
        </w:rPr>
        <w:t xml:space="preserve"> te laten actualiseren.</w:t>
      </w:r>
      <w:r w:rsidR="007A76E3" w:rsidRPr="001F6E57">
        <w:rPr>
          <w:rFonts w:ascii="Times New Roman" w:hAnsi="Times New Roman"/>
          <w:sz w:val="24"/>
          <w:szCs w:val="24"/>
          <w:lang w:eastAsia="nl-NL"/>
        </w:rPr>
        <w:t xml:space="preserve"> </w:t>
      </w:r>
      <w:r w:rsidR="007A76E3" w:rsidRPr="001F6E57">
        <w:rPr>
          <w:sz w:val="20"/>
          <w:szCs w:val="20"/>
        </w:rPr>
        <w:t>Naast het actualiseren van verkeersgegevens, wordt dan achterstallig onderhoud aan onze modelinvoer uitgevoerd. Het gaat om een eenmalige opdracht voor de monitoringsronde 2025.</w:t>
      </w:r>
    </w:p>
    <w:p w14:paraId="1C82E77B" w14:textId="77777777" w:rsidR="007A76E3" w:rsidRPr="000E0CF5" w:rsidRDefault="007A76E3" w:rsidP="007A76E3">
      <w:pPr>
        <w:pStyle w:val="Lijstalinea"/>
        <w:spacing w:line="360" w:lineRule="auto"/>
        <w:rPr>
          <w:i/>
          <w:iCs/>
          <w:sz w:val="20"/>
          <w:szCs w:val="20"/>
        </w:rPr>
      </w:pPr>
      <w:r w:rsidRPr="000E0CF5">
        <w:rPr>
          <w:i/>
          <w:iCs/>
          <w:sz w:val="20"/>
          <w:szCs w:val="20"/>
        </w:rPr>
        <w:t>Wat levert een actualisatie op?</w:t>
      </w:r>
    </w:p>
    <w:p w14:paraId="64F72BF4" w14:textId="77777777" w:rsidR="007A76E3" w:rsidRPr="000E0CF5" w:rsidRDefault="007A76E3" w:rsidP="007A76E3">
      <w:pPr>
        <w:pStyle w:val="Lijstalinea"/>
        <w:spacing w:line="360" w:lineRule="auto"/>
        <w:rPr>
          <w:sz w:val="20"/>
          <w:szCs w:val="20"/>
        </w:rPr>
      </w:pPr>
      <w:r w:rsidRPr="000E0CF5">
        <w:rPr>
          <w:sz w:val="20"/>
          <w:szCs w:val="20"/>
        </w:rPr>
        <w:t>Veel wegen in onze regio zijn op dit moment niet of niet goed gemodelleerd in het model. Naast wegen en verkeersintensiteiten is er een groot aantal factoren in het model die van grote invloed zijn op de uitkomst van berekeningen. Dit gaat over aanwezigheid van bebouwing, bomen, tunnels, geluidbescherming maar ook weghoogte en het type rekenmethode. Het wegennetwerk en de milieukenmerken zijn sinds het begin van het NSL in 2010 niet meer bijgewerkt en daarom toe aan een actualisatie.</w:t>
      </w:r>
    </w:p>
    <w:p w14:paraId="795E1A69" w14:textId="77777777" w:rsidR="007A76E3" w:rsidRDefault="007A76E3" w:rsidP="007A76E3">
      <w:pPr>
        <w:pStyle w:val="Lijstalinea"/>
        <w:spacing w:line="360" w:lineRule="auto"/>
        <w:rPr>
          <w:sz w:val="20"/>
          <w:szCs w:val="20"/>
        </w:rPr>
      </w:pPr>
      <w:r w:rsidRPr="000E0CF5">
        <w:rPr>
          <w:b/>
          <w:bCs/>
          <w:sz w:val="20"/>
          <w:szCs w:val="20"/>
        </w:rPr>
        <w:t> </w:t>
      </w:r>
      <w:r w:rsidRPr="000E0CF5">
        <w:rPr>
          <w:sz w:val="20"/>
          <w:szCs w:val="20"/>
        </w:rPr>
        <w:t xml:space="preserve">Wij </w:t>
      </w:r>
      <w:r>
        <w:rPr>
          <w:sz w:val="20"/>
          <w:szCs w:val="20"/>
        </w:rPr>
        <w:t>hebben</w:t>
      </w:r>
      <w:r w:rsidRPr="000E0CF5">
        <w:rPr>
          <w:sz w:val="20"/>
          <w:szCs w:val="20"/>
        </w:rPr>
        <w:t xml:space="preserve"> door de actualisatie een completer en actueler beeld van de luchtkwaliteit in onze regio</w:t>
      </w:r>
      <w:r>
        <w:rPr>
          <w:sz w:val="20"/>
          <w:szCs w:val="20"/>
        </w:rPr>
        <w:t xml:space="preserve"> gekregen</w:t>
      </w:r>
      <w:r w:rsidRPr="000E0CF5">
        <w:rPr>
          <w:sz w:val="20"/>
          <w:szCs w:val="20"/>
        </w:rPr>
        <w:t xml:space="preserve">. Het wordt steeds belangrijker om op groter detailniveau inzichten te hebben </w:t>
      </w:r>
      <w:r>
        <w:rPr>
          <w:sz w:val="20"/>
          <w:szCs w:val="20"/>
        </w:rPr>
        <w:t>ten behoeve van</w:t>
      </w:r>
      <w:r w:rsidRPr="000E0CF5">
        <w:rPr>
          <w:sz w:val="20"/>
          <w:szCs w:val="20"/>
        </w:rPr>
        <w:t xml:space="preserve"> bijvoorbeeld gezondheidsberekeningen. </w:t>
      </w:r>
    </w:p>
    <w:p w14:paraId="58451857" w14:textId="77777777" w:rsidR="00714730" w:rsidRDefault="00714730" w:rsidP="00D60B21">
      <w:pPr>
        <w:spacing w:line="360" w:lineRule="auto"/>
        <w:rPr>
          <w:sz w:val="20"/>
          <w:szCs w:val="20"/>
        </w:rPr>
      </w:pPr>
    </w:p>
    <w:p w14:paraId="5430B2AB" w14:textId="784A1FD2" w:rsidR="00D60B21" w:rsidRPr="00C35050" w:rsidRDefault="00D60B21" w:rsidP="00D60B21">
      <w:pPr>
        <w:spacing w:line="360" w:lineRule="auto"/>
        <w:rPr>
          <w:b/>
          <w:bCs/>
          <w:sz w:val="20"/>
          <w:szCs w:val="20"/>
        </w:rPr>
      </w:pPr>
      <w:proofErr w:type="spellStart"/>
      <w:r w:rsidRPr="00C35050">
        <w:rPr>
          <w:b/>
          <w:bCs/>
          <w:sz w:val="20"/>
          <w:szCs w:val="20"/>
        </w:rPr>
        <w:t>Overheidsgestuurde</w:t>
      </w:r>
      <w:proofErr w:type="spellEnd"/>
      <w:r w:rsidRPr="00C35050">
        <w:rPr>
          <w:b/>
          <w:bCs/>
          <w:sz w:val="20"/>
          <w:szCs w:val="20"/>
        </w:rPr>
        <w:t xml:space="preserve"> taken regionaal (</w:t>
      </w:r>
      <w:r w:rsidR="004457D1" w:rsidRPr="00C35050">
        <w:rPr>
          <w:b/>
          <w:bCs/>
          <w:sz w:val="20"/>
          <w:szCs w:val="20"/>
        </w:rPr>
        <w:t>54</w:t>
      </w:r>
      <w:r w:rsidRPr="00C35050">
        <w:rPr>
          <w:b/>
          <w:bCs/>
          <w:sz w:val="20"/>
          <w:szCs w:val="20"/>
        </w:rPr>
        <w:t xml:space="preserve">%, prognose </w:t>
      </w:r>
      <w:r w:rsidR="004457D1" w:rsidRPr="00C35050">
        <w:rPr>
          <w:b/>
          <w:bCs/>
          <w:sz w:val="20"/>
          <w:szCs w:val="20"/>
        </w:rPr>
        <w:t>82</w:t>
      </w:r>
      <w:r w:rsidRPr="00C35050">
        <w:rPr>
          <w:b/>
          <w:bCs/>
          <w:sz w:val="20"/>
          <w:szCs w:val="20"/>
        </w:rPr>
        <w:t>%)</w:t>
      </w:r>
    </w:p>
    <w:p w14:paraId="2935630C" w14:textId="77777777" w:rsidR="000D16FC" w:rsidRDefault="00D60B21" w:rsidP="00D60B21">
      <w:pPr>
        <w:numPr>
          <w:ilvl w:val="0"/>
          <w:numId w:val="7"/>
        </w:numPr>
        <w:spacing w:line="360" w:lineRule="auto"/>
        <w:rPr>
          <w:sz w:val="20"/>
          <w:szCs w:val="20"/>
        </w:rPr>
      </w:pPr>
      <w:r w:rsidRPr="009642D1">
        <w:rPr>
          <w:sz w:val="20"/>
          <w:szCs w:val="20"/>
        </w:rPr>
        <w:t>Basistoezicht op risico’s en terugkerende verplichtingen</w:t>
      </w:r>
      <w:r w:rsidR="000D16FC">
        <w:rPr>
          <w:sz w:val="20"/>
          <w:szCs w:val="20"/>
        </w:rPr>
        <w:t>.</w:t>
      </w:r>
      <w:r w:rsidRPr="009642D1">
        <w:rPr>
          <w:sz w:val="20"/>
          <w:szCs w:val="20"/>
        </w:rPr>
        <w:t xml:space="preserve">  </w:t>
      </w:r>
    </w:p>
    <w:p w14:paraId="57C625F9" w14:textId="77777777" w:rsidR="0048178F" w:rsidRPr="00F966CC" w:rsidRDefault="0048178F" w:rsidP="0048178F">
      <w:pPr>
        <w:pStyle w:val="Lijstalinea"/>
        <w:spacing w:line="360" w:lineRule="auto"/>
        <w:rPr>
          <w:rFonts w:cs="Arial"/>
          <w:sz w:val="20"/>
          <w:szCs w:val="20"/>
        </w:rPr>
      </w:pPr>
      <w:r w:rsidRPr="005326E0">
        <w:rPr>
          <w:rFonts w:cs="Arial"/>
          <w:sz w:val="20"/>
          <w:szCs w:val="20"/>
        </w:rPr>
        <w:t xml:space="preserve">Zowel Toezicht &amp; </w:t>
      </w:r>
      <w:r>
        <w:rPr>
          <w:rFonts w:cs="Arial"/>
          <w:sz w:val="20"/>
          <w:szCs w:val="20"/>
        </w:rPr>
        <w:t>H</w:t>
      </w:r>
      <w:r w:rsidRPr="005326E0">
        <w:rPr>
          <w:rFonts w:cs="Arial"/>
          <w:sz w:val="20"/>
          <w:szCs w:val="20"/>
        </w:rPr>
        <w:t>andhaving gebruiksfase Hoog als</w:t>
      </w:r>
      <w:r>
        <w:rPr>
          <w:rFonts w:cs="Arial"/>
          <w:sz w:val="20"/>
          <w:szCs w:val="20"/>
        </w:rPr>
        <w:t xml:space="preserve"> het collectieve programma</w:t>
      </w:r>
      <w:r w:rsidRPr="005326E0">
        <w:rPr>
          <w:rFonts w:cs="Arial"/>
          <w:sz w:val="20"/>
          <w:szCs w:val="20"/>
        </w:rPr>
        <w:t xml:space="preserve"> Toezicht &amp; Handhaving Midden Milieu blijven de eerste </w:t>
      </w:r>
      <w:r>
        <w:rPr>
          <w:rFonts w:cs="Arial"/>
          <w:sz w:val="20"/>
          <w:szCs w:val="20"/>
        </w:rPr>
        <w:t>acht</w:t>
      </w:r>
      <w:r w:rsidRPr="005326E0">
        <w:rPr>
          <w:rFonts w:cs="Arial"/>
          <w:sz w:val="20"/>
          <w:szCs w:val="20"/>
        </w:rPr>
        <w:t xml:space="preserve"> maanden </w:t>
      </w:r>
      <w:r>
        <w:rPr>
          <w:rFonts w:cs="Arial"/>
          <w:sz w:val="20"/>
          <w:szCs w:val="20"/>
        </w:rPr>
        <w:t>iets achter</w:t>
      </w:r>
      <w:r w:rsidRPr="005326E0">
        <w:rPr>
          <w:rFonts w:cs="Arial"/>
          <w:sz w:val="20"/>
          <w:szCs w:val="20"/>
        </w:rPr>
        <w:t xml:space="preserve">. </w:t>
      </w:r>
      <w:r>
        <w:rPr>
          <w:rFonts w:cs="Arial"/>
          <w:sz w:val="20"/>
          <w:szCs w:val="20"/>
        </w:rPr>
        <w:t>Vanaf</w:t>
      </w:r>
      <w:r w:rsidRPr="005326E0">
        <w:rPr>
          <w:rFonts w:cs="Arial"/>
          <w:sz w:val="20"/>
          <w:szCs w:val="20"/>
        </w:rPr>
        <w:t xml:space="preserve"> mei</w:t>
      </w:r>
      <w:r>
        <w:rPr>
          <w:rFonts w:cs="Arial"/>
          <w:sz w:val="20"/>
          <w:szCs w:val="20"/>
        </w:rPr>
        <w:t xml:space="preserve"> is een toename in controles te zien</w:t>
      </w:r>
      <w:r w:rsidRPr="005326E0">
        <w:rPr>
          <w:rFonts w:cs="Arial"/>
          <w:sz w:val="20"/>
          <w:szCs w:val="20"/>
        </w:rPr>
        <w:t xml:space="preserve">. </w:t>
      </w:r>
      <w:r>
        <w:rPr>
          <w:rFonts w:cs="Arial"/>
          <w:sz w:val="20"/>
          <w:szCs w:val="20"/>
        </w:rPr>
        <w:t>D</w:t>
      </w:r>
      <w:r w:rsidRPr="00D218D3">
        <w:rPr>
          <w:rFonts w:cs="Arial"/>
          <w:sz w:val="20"/>
          <w:szCs w:val="20"/>
        </w:rPr>
        <w:t xml:space="preserve">e verwachting is dat we in de tweede helft van het jaar een inhaalslag maken en dat de eindrealisatie dichter bij de 100% </w:t>
      </w:r>
      <w:r>
        <w:rPr>
          <w:rFonts w:cs="Arial"/>
          <w:sz w:val="20"/>
          <w:szCs w:val="20"/>
        </w:rPr>
        <w:t>uit</w:t>
      </w:r>
      <w:r w:rsidRPr="00D218D3">
        <w:rPr>
          <w:rFonts w:cs="Arial"/>
          <w:sz w:val="20"/>
          <w:szCs w:val="20"/>
        </w:rPr>
        <w:t>komt</w:t>
      </w:r>
      <w:r>
        <w:rPr>
          <w:rFonts w:cs="Arial"/>
          <w:sz w:val="20"/>
          <w:szCs w:val="20"/>
        </w:rPr>
        <w:t>.</w:t>
      </w:r>
    </w:p>
    <w:p w14:paraId="5DFD1037" w14:textId="77777777" w:rsidR="00895AAA" w:rsidRDefault="00895AAA" w:rsidP="0048178F">
      <w:pPr>
        <w:spacing w:line="360" w:lineRule="auto"/>
        <w:ind w:left="720"/>
        <w:rPr>
          <w:sz w:val="20"/>
          <w:szCs w:val="20"/>
        </w:rPr>
      </w:pPr>
    </w:p>
    <w:p w14:paraId="269B541D" w14:textId="77777777" w:rsidR="00895AAA" w:rsidRDefault="00895AAA" w:rsidP="00D60B21">
      <w:pPr>
        <w:spacing w:line="360" w:lineRule="auto"/>
        <w:rPr>
          <w:sz w:val="20"/>
          <w:szCs w:val="20"/>
        </w:rPr>
      </w:pPr>
    </w:p>
    <w:p w14:paraId="1F0B1DDA" w14:textId="5063FADA" w:rsidR="00D60B21" w:rsidRPr="00304C93" w:rsidRDefault="00D60B21" w:rsidP="00D60B21">
      <w:pPr>
        <w:spacing w:line="360" w:lineRule="auto"/>
        <w:rPr>
          <w:b/>
          <w:bCs/>
          <w:sz w:val="20"/>
          <w:szCs w:val="20"/>
        </w:rPr>
      </w:pPr>
      <w:proofErr w:type="spellStart"/>
      <w:r w:rsidRPr="00304C93">
        <w:rPr>
          <w:b/>
          <w:bCs/>
          <w:sz w:val="20"/>
          <w:szCs w:val="20"/>
        </w:rPr>
        <w:lastRenderedPageBreak/>
        <w:t>Omgevingsgestuurde</w:t>
      </w:r>
      <w:proofErr w:type="spellEnd"/>
      <w:r w:rsidRPr="00304C93">
        <w:rPr>
          <w:b/>
          <w:bCs/>
          <w:sz w:val="20"/>
          <w:szCs w:val="20"/>
        </w:rPr>
        <w:t xml:space="preserve"> taken regionaal (49%, prognose 75%)</w:t>
      </w:r>
    </w:p>
    <w:p w14:paraId="0884FDDB" w14:textId="46B6DA7C" w:rsidR="00D60B21" w:rsidRPr="009642D1" w:rsidRDefault="00D60B21" w:rsidP="00D60B21">
      <w:pPr>
        <w:numPr>
          <w:ilvl w:val="0"/>
          <w:numId w:val="9"/>
        </w:numPr>
        <w:spacing w:line="360" w:lineRule="auto"/>
        <w:rPr>
          <w:sz w:val="20"/>
          <w:szCs w:val="20"/>
        </w:rPr>
      </w:pPr>
      <w:r w:rsidRPr="009642D1">
        <w:rPr>
          <w:sz w:val="20"/>
          <w:szCs w:val="20"/>
        </w:rPr>
        <w:t xml:space="preserve">Vergunningen &amp; Meldingen milieu en bodem </w:t>
      </w:r>
      <w:r w:rsidR="00CF25D8">
        <w:rPr>
          <w:sz w:val="20"/>
          <w:szCs w:val="20"/>
        </w:rPr>
        <w:t xml:space="preserve">blijven met resp. </w:t>
      </w:r>
      <w:r w:rsidR="002255D7">
        <w:rPr>
          <w:sz w:val="20"/>
          <w:szCs w:val="20"/>
        </w:rPr>
        <w:t>44% en 30% ver achter.</w:t>
      </w:r>
    </w:p>
    <w:p w14:paraId="40A24BD2" w14:textId="56612CE6" w:rsidR="00291859" w:rsidRPr="00230471" w:rsidRDefault="00CA49F3" w:rsidP="00230471">
      <w:pPr>
        <w:pStyle w:val="Lijstalinea"/>
        <w:numPr>
          <w:ilvl w:val="0"/>
          <w:numId w:val="9"/>
        </w:numPr>
        <w:spacing w:line="360" w:lineRule="auto"/>
        <w:rPr>
          <w:sz w:val="20"/>
          <w:szCs w:val="20"/>
        </w:rPr>
      </w:pPr>
      <w:r w:rsidRPr="00230471">
        <w:rPr>
          <w:sz w:val="20"/>
          <w:szCs w:val="20"/>
        </w:rPr>
        <w:t xml:space="preserve">Toezicht bodem </w:t>
      </w:r>
      <w:r w:rsidR="004C3351" w:rsidRPr="00230471">
        <w:rPr>
          <w:sz w:val="20"/>
          <w:szCs w:val="20"/>
        </w:rPr>
        <w:t>en toezicht asbestverwijdering bij sloop lopen</w:t>
      </w:r>
      <w:r w:rsidRPr="00230471">
        <w:rPr>
          <w:sz w:val="20"/>
          <w:szCs w:val="20"/>
        </w:rPr>
        <w:t xml:space="preserve"> bijn</w:t>
      </w:r>
      <w:r w:rsidR="003E7F17" w:rsidRPr="00230471">
        <w:rPr>
          <w:sz w:val="20"/>
          <w:szCs w:val="20"/>
        </w:rPr>
        <w:t>a</w:t>
      </w:r>
      <w:r w:rsidRPr="00230471">
        <w:rPr>
          <w:sz w:val="20"/>
          <w:szCs w:val="20"/>
        </w:rPr>
        <w:t xml:space="preserve"> gelijk op met het beschikbare budget</w:t>
      </w:r>
      <w:r w:rsidR="003E7F17" w:rsidRPr="00230471">
        <w:rPr>
          <w:sz w:val="20"/>
          <w:szCs w:val="20"/>
        </w:rPr>
        <w:t xml:space="preserve">. Na 8 maanden is de besteding </w:t>
      </w:r>
      <w:r w:rsidR="00440970" w:rsidRPr="00230471">
        <w:rPr>
          <w:sz w:val="20"/>
          <w:szCs w:val="20"/>
        </w:rPr>
        <w:t xml:space="preserve">resp. </w:t>
      </w:r>
      <w:r w:rsidR="003E7F17" w:rsidRPr="00230471">
        <w:rPr>
          <w:sz w:val="20"/>
          <w:szCs w:val="20"/>
        </w:rPr>
        <w:t>61%</w:t>
      </w:r>
      <w:r w:rsidR="00440970" w:rsidRPr="00230471">
        <w:rPr>
          <w:sz w:val="20"/>
          <w:szCs w:val="20"/>
        </w:rPr>
        <w:t xml:space="preserve"> en 68%</w:t>
      </w:r>
    </w:p>
    <w:p w14:paraId="23878B37" w14:textId="6C1C58E9" w:rsidR="00D60B21" w:rsidRPr="009642D1" w:rsidRDefault="00D60B21" w:rsidP="00D60B21">
      <w:pPr>
        <w:spacing w:line="360" w:lineRule="auto"/>
        <w:rPr>
          <w:sz w:val="20"/>
          <w:szCs w:val="20"/>
        </w:rPr>
      </w:pPr>
    </w:p>
    <w:p w14:paraId="15C4F56F" w14:textId="77777777" w:rsidR="001A297D" w:rsidRDefault="001A297D" w:rsidP="00D60B21">
      <w:pPr>
        <w:spacing w:line="360" w:lineRule="auto"/>
        <w:rPr>
          <w:b/>
          <w:bCs/>
          <w:sz w:val="20"/>
          <w:szCs w:val="20"/>
        </w:rPr>
      </w:pPr>
    </w:p>
    <w:p w14:paraId="21F48570" w14:textId="6B1167B8" w:rsidR="00D60B21" w:rsidRPr="009642D1" w:rsidRDefault="00D60B21" w:rsidP="00D60B21">
      <w:pPr>
        <w:spacing w:line="360" w:lineRule="auto"/>
        <w:rPr>
          <w:b/>
          <w:bCs/>
          <w:sz w:val="20"/>
          <w:szCs w:val="20"/>
        </w:rPr>
      </w:pPr>
      <w:r w:rsidRPr="009642D1">
        <w:rPr>
          <w:b/>
          <w:bCs/>
          <w:sz w:val="20"/>
          <w:szCs w:val="20"/>
        </w:rPr>
        <w:t>Waar werd meer tijd aan besteed dan verwacht?</w:t>
      </w:r>
    </w:p>
    <w:p w14:paraId="36368568" w14:textId="77777777" w:rsidR="00E07E85" w:rsidRPr="00091F88" w:rsidRDefault="00E07E85" w:rsidP="00E07E85">
      <w:pPr>
        <w:spacing w:line="360" w:lineRule="auto"/>
        <w:rPr>
          <w:b/>
          <w:bCs/>
          <w:sz w:val="20"/>
          <w:szCs w:val="20"/>
        </w:rPr>
      </w:pPr>
    </w:p>
    <w:p w14:paraId="64A8AE7D" w14:textId="5CDE25F0" w:rsidR="00E07E85" w:rsidRPr="00343F24" w:rsidRDefault="00E07E85" w:rsidP="00E07E85">
      <w:pPr>
        <w:spacing w:line="360" w:lineRule="auto"/>
        <w:rPr>
          <w:b/>
          <w:bCs/>
          <w:sz w:val="20"/>
          <w:szCs w:val="20"/>
        </w:rPr>
      </w:pPr>
      <w:r w:rsidRPr="00343F24">
        <w:rPr>
          <w:b/>
          <w:bCs/>
          <w:sz w:val="20"/>
          <w:szCs w:val="20"/>
        </w:rPr>
        <w:t>Algemene taken (</w:t>
      </w:r>
      <w:r w:rsidR="00945248">
        <w:rPr>
          <w:b/>
          <w:bCs/>
          <w:sz w:val="20"/>
          <w:szCs w:val="20"/>
        </w:rPr>
        <w:t>66</w:t>
      </w:r>
      <w:r w:rsidRPr="00343F24">
        <w:rPr>
          <w:b/>
          <w:bCs/>
          <w:sz w:val="20"/>
          <w:szCs w:val="20"/>
        </w:rPr>
        <w:t xml:space="preserve">%, prognose </w:t>
      </w:r>
      <w:r w:rsidR="00F1321F">
        <w:rPr>
          <w:b/>
          <w:bCs/>
          <w:sz w:val="20"/>
          <w:szCs w:val="20"/>
        </w:rPr>
        <w:t>101</w:t>
      </w:r>
      <w:r w:rsidRPr="00343F24">
        <w:rPr>
          <w:b/>
          <w:bCs/>
          <w:sz w:val="20"/>
          <w:szCs w:val="20"/>
        </w:rPr>
        <w:t>%)</w:t>
      </w:r>
    </w:p>
    <w:p w14:paraId="56E1BFBD" w14:textId="77777777" w:rsidR="00783E1F" w:rsidRDefault="00911944" w:rsidP="00911944">
      <w:pPr>
        <w:numPr>
          <w:ilvl w:val="0"/>
          <w:numId w:val="4"/>
        </w:numPr>
        <w:spacing w:line="360" w:lineRule="auto"/>
        <w:rPr>
          <w:sz w:val="20"/>
          <w:szCs w:val="20"/>
        </w:rPr>
      </w:pPr>
      <w:r w:rsidRPr="00091F88">
        <w:rPr>
          <w:sz w:val="20"/>
          <w:szCs w:val="20"/>
        </w:rPr>
        <w:t>Regionale generieke taken (74%, prognose 113%)</w:t>
      </w:r>
      <w:r w:rsidR="00783E1F">
        <w:rPr>
          <w:sz w:val="20"/>
          <w:szCs w:val="20"/>
        </w:rPr>
        <w:t>.</w:t>
      </w:r>
      <w:r w:rsidRPr="00091F88">
        <w:rPr>
          <w:sz w:val="20"/>
          <w:szCs w:val="20"/>
        </w:rPr>
        <w:t xml:space="preserve"> </w:t>
      </w:r>
    </w:p>
    <w:p w14:paraId="40B8B5EC" w14:textId="34A5C776" w:rsidR="00911944" w:rsidRPr="00091F88" w:rsidRDefault="00911944" w:rsidP="00783E1F">
      <w:pPr>
        <w:spacing w:line="360" w:lineRule="auto"/>
        <w:ind w:left="720"/>
        <w:rPr>
          <w:sz w:val="20"/>
          <w:szCs w:val="20"/>
        </w:rPr>
      </w:pPr>
      <w:r w:rsidRPr="00091F88">
        <w:rPr>
          <w:sz w:val="20"/>
          <w:szCs w:val="20"/>
        </w:rPr>
        <w:t>Hogere inzet door overlegstructuren en generieke advisering, met name rond implementatie van de Omgevingswet en de aansluiting op het Omgevingsplan.</w:t>
      </w:r>
    </w:p>
    <w:p w14:paraId="0951DF64" w14:textId="77777777" w:rsidR="00E07E85" w:rsidRDefault="00E07E85" w:rsidP="00E07E85">
      <w:pPr>
        <w:pStyle w:val="Lijstalinea"/>
        <w:numPr>
          <w:ilvl w:val="0"/>
          <w:numId w:val="4"/>
        </w:numPr>
        <w:spacing w:line="360" w:lineRule="auto"/>
        <w:rPr>
          <w:sz w:val="20"/>
          <w:szCs w:val="20"/>
        </w:rPr>
      </w:pPr>
      <w:r w:rsidRPr="006C4D2A">
        <w:rPr>
          <w:sz w:val="20"/>
          <w:szCs w:val="20"/>
        </w:rPr>
        <w:t>Advies derden/onderzoekskosten/Materieel budget</w:t>
      </w:r>
    </w:p>
    <w:p w14:paraId="24F3AEE9" w14:textId="77777777" w:rsidR="00E07E85" w:rsidRDefault="00E07E85" w:rsidP="00E07E85">
      <w:pPr>
        <w:pStyle w:val="Lijstalinea"/>
        <w:spacing w:line="360" w:lineRule="auto"/>
        <w:rPr>
          <w:sz w:val="20"/>
          <w:szCs w:val="20"/>
        </w:rPr>
      </w:pPr>
      <w:r>
        <w:rPr>
          <w:sz w:val="20"/>
          <w:szCs w:val="20"/>
        </w:rPr>
        <w:t>De kosten voor de huur van de E-</w:t>
      </w:r>
      <w:proofErr w:type="spellStart"/>
      <w:r>
        <w:rPr>
          <w:sz w:val="20"/>
          <w:szCs w:val="20"/>
        </w:rPr>
        <w:t>noses</w:t>
      </w:r>
      <w:proofErr w:type="spellEnd"/>
      <w:r>
        <w:rPr>
          <w:sz w:val="20"/>
          <w:szCs w:val="20"/>
        </w:rPr>
        <w:t xml:space="preserve"> worden vanaf 2025 door de Inspectie Leefomgeving en Transport (ILT), maar medio 2025 is besloten om voor alle gemeenten in de regio het Centraal</w:t>
      </w:r>
      <w:r w:rsidRPr="0098401A">
        <w:rPr>
          <w:sz w:val="20"/>
          <w:szCs w:val="20"/>
        </w:rPr>
        <w:t xml:space="preserve"> Instrument Monitoring Luchtkwaliteit (CIMLK) in het kader van de monitoring van de luchtkwaliteit</w:t>
      </w:r>
      <w:r>
        <w:rPr>
          <w:sz w:val="20"/>
          <w:szCs w:val="20"/>
        </w:rPr>
        <w:t xml:space="preserve"> te laten actualiseren.</w:t>
      </w:r>
      <w:r w:rsidRPr="001F6E57">
        <w:rPr>
          <w:rFonts w:ascii="Times New Roman" w:hAnsi="Times New Roman"/>
          <w:sz w:val="24"/>
          <w:szCs w:val="24"/>
          <w:lang w:eastAsia="nl-NL"/>
        </w:rPr>
        <w:t xml:space="preserve"> </w:t>
      </w:r>
      <w:r w:rsidRPr="001F6E57">
        <w:rPr>
          <w:sz w:val="20"/>
          <w:szCs w:val="20"/>
        </w:rPr>
        <w:t xml:space="preserve">Naast het actualiseren van verkeersgegevens, wordt dan achterstallig onderhoud aan onze modelinvoer uitgevoerd. Het gaat om een eenmalige opdracht voor de monitoringsronde 2025. </w:t>
      </w:r>
    </w:p>
    <w:p w14:paraId="3389E13C" w14:textId="77777777" w:rsidR="00E07E85" w:rsidRPr="000E0CF5" w:rsidRDefault="00E07E85" w:rsidP="00E07E85">
      <w:pPr>
        <w:pStyle w:val="Lijstalinea"/>
        <w:spacing w:line="360" w:lineRule="auto"/>
        <w:rPr>
          <w:i/>
          <w:iCs/>
          <w:sz w:val="20"/>
          <w:szCs w:val="20"/>
        </w:rPr>
      </w:pPr>
      <w:r w:rsidRPr="000E0CF5">
        <w:rPr>
          <w:i/>
          <w:iCs/>
          <w:sz w:val="20"/>
          <w:szCs w:val="20"/>
        </w:rPr>
        <w:t>Wat levert een actualisatie op?</w:t>
      </w:r>
    </w:p>
    <w:p w14:paraId="4B92844D" w14:textId="77777777" w:rsidR="00E07E85" w:rsidRPr="000E0CF5" w:rsidRDefault="00E07E85" w:rsidP="00E07E85">
      <w:pPr>
        <w:pStyle w:val="Lijstalinea"/>
        <w:spacing w:line="360" w:lineRule="auto"/>
        <w:rPr>
          <w:sz w:val="20"/>
          <w:szCs w:val="20"/>
        </w:rPr>
      </w:pPr>
      <w:r w:rsidRPr="000E0CF5">
        <w:rPr>
          <w:sz w:val="20"/>
          <w:szCs w:val="20"/>
        </w:rPr>
        <w:t>Veel wegen in onze regio zijn op dit moment niet of niet goed gemodelleerd in het model. Naast wegen en verkeersintensiteiten is er een groot aantal factoren in het model die van grote invloed zijn op de uitkomst van berekeningen. Dit gaat over aanwezigheid van bebouwing, bomen, tunnels, geluidbescherming maar ook weghoogte en het type rekenmethode. Het wegennetwerk en de milieukenmerken zijn sinds het begin van het NSL in 2010 niet meer bijgewerkt en daarom toe aan een actualisatie.</w:t>
      </w:r>
    </w:p>
    <w:p w14:paraId="4EEA5F14" w14:textId="77777777" w:rsidR="00E07E85" w:rsidRDefault="00E07E85" w:rsidP="00E07E85">
      <w:pPr>
        <w:pStyle w:val="Lijstalinea"/>
        <w:spacing w:line="360" w:lineRule="auto"/>
        <w:rPr>
          <w:sz w:val="20"/>
          <w:szCs w:val="20"/>
        </w:rPr>
      </w:pPr>
      <w:r w:rsidRPr="000E0CF5">
        <w:rPr>
          <w:b/>
          <w:bCs/>
          <w:sz w:val="20"/>
          <w:szCs w:val="20"/>
        </w:rPr>
        <w:t> </w:t>
      </w:r>
      <w:r w:rsidRPr="000E0CF5">
        <w:rPr>
          <w:sz w:val="20"/>
          <w:szCs w:val="20"/>
        </w:rPr>
        <w:t xml:space="preserve">Wij </w:t>
      </w:r>
      <w:r>
        <w:rPr>
          <w:sz w:val="20"/>
          <w:szCs w:val="20"/>
        </w:rPr>
        <w:t>hebben</w:t>
      </w:r>
      <w:r w:rsidRPr="000E0CF5">
        <w:rPr>
          <w:sz w:val="20"/>
          <w:szCs w:val="20"/>
        </w:rPr>
        <w:t xml:space="preserve"> door de actualisatie een completer en actueler beeld van de luchtkwaliteit in onze regio</w:t>
      </w:r>
      <w:r>
        <w:rPr>
          <w:sz w:val="20"/>
          <w:szCs w:val="20"/>
        </w:rPr>
        <w:t xml:space="preserve"> gekregen</w:t>
      </w:r>
      <w:r w:rsidRPr="000E0CF5">
        <w:rPr>
          <w:sz w:val="20"/>
          <w:szCs w:val="20"/>
        </w:rPr>
        <w:t xml:space="preserve">. Het wordt steeds belangrijker om op groter detailniveau inzichten te hebben </w:t>
      </w:r>
      <w:r>
        <w:rPr>
          <w:sz w:val="20"/>
          <w:szCs w:val="20"/>
        </w:rPr>
        <w:t>ten behoeve van</w:t>
      </w:r>
      <w:r w:rsidRPr="000E0CF5">
        <w:rPr>
          <w:sz w:val="20"/>
          <w:szCs w:val="20"/>
        </w:rPr>
        <w:t xml:space="preserve"> bijvoorbeeld gezondheidsberekeningen. </w:t>
      </w:r>
    </w:p>
    <w:p w14:paraId="104E6BB1" w14:textId="77777777" w:rsidR="00E07E85" w:rsidRDefault="00E07E85" w:rsidP="00E07E85">
      <w:pPr>
        <w:pStyle w:val="Lijstalinea"/>
        <w:spacing w:line="360" w:lineRule="auto"/>
        <w:rPr>
          <w:sz w:val="20"/>
          <w:szCs w:val="20"/>
        </w:rPr>
      </w:pPr>
      <w:r>
        <w:rPr>
          <w:sz w:val="20"/>
          <w:szCs w:val="20"/>
        </w:rPr>
        <w:t>Daarnaast is er een “actualisatietool” voor het berekenen van het groepsrisico Kijfhoek aangeschaft.</w:t>
      </w:r>
    </w:p>
    <w:p w14:paraId="5A8DAD87" w14:textId="77777777" w:rsidR="00E07E85" w:rsidRDefault="00E07E85" w:rsidP="00D60B21">
      <w:pPr>
        <w:spacing w:line="360" w:lineRule="auto"/>
        <w:rPr>
          <w:sz w:val="20"/>
          <w:szCs w:val="20"/>
        </w:rPr>
      </w:pPr>
    </w:p>
    <w:p w14:paraId="1945D3B2" w14:textId="77777777" w:rsidR="00D60B21" w:rsidRPr="009A57F3" w:rsidRDefault="00D60B21" w:rsidP="00D60B21">
      <w:pPr>
        <w:spacing w:line="360" w:lineRule="auto"/>
        <w:rPr>
          <w:b/>
          <w:bCs/>
          <w:sz w:val="20"/>
          <w:szCs w:val="20"/>
        </w:rPr>
      </w:pPr>
      <w:r w:rsidRPr="009A57F3">
        <w:rPr>
          <w:b/>
          <w:bCs/>
          <w:sz w:val="20"/>
          <w:szCs w:val="20"/>
        </w:rPr>
        <w:t>Expertise- en adviestaken (82%, prognose 125%)</w:t>
      </w:r>
    </w:p>
    <w:p w14:paraId="26D723D7" w14:textId="5FE844F8" w:rsidR="00D60B21" w:rsidRDefault="00D60B21" w:rsidP="00682AB5">
      <w:pPr>
        <w:spacing w:line="360" w:lineRule="auto"/>
        <w:rPr>
          <w:sz w:val="20"/>
          <w:szCs w:val="20"/>
        </w:rPr>
      </w:pPr>
      <w:r w:rsidRPr="009642D1">
        <w:rPr>
          <w:sz w:val="20"/>
          <w:szCs w:val="20"/>
        </w:rPr>
        <w:t xml:space="preserve">Er kwamen </w:t>
      </w:r>
      <w:r w:rsidR="00C321AF">
        <w:rPr>
          <w:sz w:val="20"/>
          <w:szCs w:val="20"/>
        </w:rPr>
        <w:t xml:space="preserve">veel </w:t>
      </w:r>
      <w:r w:rsidRPr="009642D1">
        <w:rPr>
          <w:sz w:val="20"/>
          <w:szCs w:val="20"/>
        </w:rPr>
        <w:t>meer adviesvragen binnen dan verwacht.</w:t>
      </w:r>
    </w:p>
    <w:p w14:paraId="4E66C41A" w14:textId="13D0DD48" w:rsidR="00682AB5" w:rsidRPr="00682AB5" w:rsidRDefault="00682AB5" w:rsidP="00682AB5">
      <w:pPr>
        <w:spacing w:line="360" w:lineRule="auto"/>
        <w:rPr>
          <w:sz w:val="20"/>
          <w:szCs w:val="20"/>
        </w:rPr>
      </w:pPr>
      <w:r w:rsidRPr="00682AB5">
        <w:rPr>
          <w:sz w:val="20"/>
          <w:szCs w:val="20"/>
        </w:rPr>
        <w:t xml:space="preserve">Het opvallende bij de bestedingen na </w:t>
      </w:r>
      <w:r>
        <w:rPr>
          <w:sz w:val="20"/>
          <w:szCs w:val="20"/>
        </w:rPr>
        <w:t>8</w:t>
      </w:r>
      <w:r w:rsidRPr="00682AB5">
        <w:rPr>
          <w:sz w:val="20"/>
          <w:szCs w:val="20"/>
        </w:rPr>
        <w:t xml:space="preserve"> maanden is dat alle taakvelden </w:t>
      </w:r>
      <w:r>
        <w:rPr>
          <w:sz w:val="20"/>
          <w:szCs w:val="20"/>
        </w:rPr>
        <w:t>buiten</w:t>
      </w:r>
      <w:r w:rsidRPr="00682AB5">
        <w:rPr>
          <w:sz w:val="20"/>
          <w:szCs w:val="20"/>
        </w:rPr>
        <w:t xml:space="preserve"> de bandbreedte van </w:t>
      </w:r>
      <w:r>
        <w:rPr>
          <w:sz w:val="20"/>
          <w:szCs w:val="20"/>
        </w:rPr>
        <w:t>1</w:t>
      </w:r>
      <w:r w:rsidRPr="00682AB5">
        <w:rPr>
          <w:sz w:val="20"/>
          <w:szCs w:val="20"/>
        </w:rPr>
        <w:t xml:space="preserve">10% uitkomen. </w:t>
      </w:r>
    </w:p>
    <w:p w14:paraId="577DFC3D" w14:textId="3FAFE11A" w:rsidR="00682AB5" w:rsidRPr="00682AB5" w:rsidRDefault="00682AB5" w:rsidP="00682AB5">
      <w:pPr>
        <w:pStyle w:val="Lijstalinea"/>
        <w:numPr>
          <w:ilvl w:val="0"/>
          <w:numId w:val="13"/>
        </w:numPr>
        <w:spacing w:line="360" w:lineRule="auto"/>
        <w:rPr>
          <w:sz w:val="20"/>
          <w:szCs w:val="20"/>
        </w:rPr>
      </w:pPr>
      <w:r w:rsidRPr="00682AB5">
        <w:rPr>
          <w:sz w:val="20"/>
          <w:szCs w:val="20"/>
        </w:rPr>
        <w:t xml:space="preserve">Op het onderdeel Lucht/stikstof zijn in de afgelopen maanden </w:t>
      </w:r>
      <w:r w:rsidR="00E539E6">
        <w:rPr>
          <w:sz w:val="20"/>
          <w:szCs w:val="20"/>
        </w:rPr>
        <w:t>tientallen</w:t>
      </w:r>
      <w:r w:rsidRPr="00682AB5">
        <w:rPr>
          <w:sz w:val="20"/>
          <w:szCs w:val="20"/>
        </w:rPr>
        <w:t xml:space="preserve"> adviezen opgesteld. Opvallend is het grote aantal </w:t>
      </w:r>
      <w:proofErr w:type="spellStart"/>
      <w:r w:rsidRPr="00682AB5">
        <w:rPr>
          <w:sz w:val="20"/>
          <w:szCs w:val="20"/>
        </w:rPr>
        <w:t>Bopa</w:t>
      </w:r>
      <w:proofErr w:type="spellEnd"/>
      <w:r w:rsidRPr="00682AB5">
        <w:rPr>
          <w:sz w:val="20"/>
          <w:szCs w:val="20"/>
        </w:rPr>
        <w:t xml:space="preserve"> aanvragen. De verwachting was dat dit minder zou worden met de komst van de Omgevingswet, maar dat is niet het geval. Voor stikstof vervalt de </w:t>
      </w:r>
      <w:r w:rsidRPr="00682AB5">
        <w:rPr>
          <w:sz w:val="20"/>
          <w:szCs w:val="20"/>
        </w:rPr>
        <w:lastRenderedPageBreak/>
        <w:t xml:space="preserve">toetsing bij bouwaanvragen, tenzij er moet worden afgeweken van het omgevingsplan. Vroeger was deze beperkte afwijking een zeldzaamheid bij een bouwvergunning. Soms werd er nog wel eens een planwijziging geregeld voor kleine ontwikkelingen, maar meestal gingen planwijzigingen om grote ontwikkelingen. </w:t>
      </w:r>
      <w:proofErr w:type="spellStart"/>
      <w:r w:rsidRPr="00682AB5">
        <w:rPr>
          <w:sz w:val="20"/>
          <w:szCs w:val="20"/>
        </w:rPr>
        <w:t>Bopa's</w:t>
      </w:r>
      <w:proofErr w:type="spellEnd"/>
      <w:r w:rsidRPr="00682AB5">
        <w:rPr>
          <w:sz w:val="20"/>
          <w:szCs w:val="20"/>
        </w:rPr>
        <w:t xml:space="preserve"> komen nu heel vaak voor, veel vaker dan vroeger. De drempel lijkt te zijn verlaagd om af te wijken van het plan. Dit is onverwacht. In mei/juni wordt er gewerkt aan een </w:t>
      </w:r>
      <w:proofErr w:type="spellStart"/>
      <w:r w:rsidRPr="00682AB5">
        <w:rPr>
          <w:sz w:val="20"/>
          <w:szCs w:val="20"/>
        </w:rPr>
        <w:t>Bopa</w:t>
      </w:r>
      <w:proofErr w:type="spellEnd"/>
      <w:r w:rsidRPr="00682AB5">
        <w:rPr>
          <w:sz w:val="20"/>
          <w:szCs w:val="20"/>
        </w:rPr>
        <w:t xml:space="preserve"> voor Dura Vermeer. Dit advies neemt, vanwege de complexheid veel tijd in beslag. </w:t>
      </w:r>
    </w:p>
    <w:p w14:paraId="53A0562A" w14:textId="1DDE6E7E" w:rsidR="00894DF0" w:rsidRDefault="002419AC" w:rsidP="009E4ED9">
      <w:pPr>
        <w:numPr>
          <w:ilvl w:val="0"/>
          <w:numId w:val="13"/>
        </w:numPr>
        <w:spacing w:line="360" w:lineRule="auto"/>
        <w:rPr>
          <w:sz w:val="20"/>
          <w:szCs w:val="20"/>
        </w:rPr>
      </w:pPr>
      <w:r>
        <w:rPr>
          <w:sz w:val="20"/>
          <w:szCs w:val="20"/>
        </w:rPr>
        <w:t xml:space="preserve">Bij </w:t>
      </w:r>
      <w:r w:rsidR="00D60B21" w:rsidRPr="009642D1">
        <w:rPr>
          <w:sz w:val="20"/>
          <w:szCs w:val="20"/>
        </w:rPr>
        <w:t xml:space="preserve">Omgevingsveiligheid en </w:t>
      </w:r>
      <w:r>
        <w:rPr>
          <w:sz w:val="20"/>
          <w:szCs w:val="20"/>
        </w:rPr>
        <w:t>E</w:t>
      </w:r>
      <w:r w:rsidR="00D60B21" w:rsidRPr="009642D1">
        <w:rPr>
          <w:sz w:val="20"/>
          <w:szCs w:val="20"/>
        </w:rPr>
        <w:t xml:space="preserve">cologie </w:t>
      </w:r>
      <w:r>
        <w:rPr>
          <w:sz w:val="20"/>
          <w:szCs w:val="20"/>
        </w:rPr>
        <w:t>ontvingen we ook veel m</w:t>
      </w:r>
      <w:r w:rsidR="00D60B21" w:rsidRPr="009642D1">
        <w:rPr>
          <w:sz w:val="20"/>
          <w:szCs w:val="20"/>
        </w:rPr>
        <w:t>eer adviesaanvragen dan geraamd, vaak bij vergunningverlening en herontwikkeling.</w:t>
      </w:r>
    </w:p>
    <w:p w14:paraId="03EB4966" w14:textId="77777777" w:rsidR="00164E1F" w:rsidRDefault="00164E1F" w:rsidP="00164E1F">
      <w:pPr>
        <w:spacing w:line="360" w:lineRule="auto"/>
        <w:rPr>
          <w:sz w:val="20"/>
          <w:szCs w:val="20"/>
        </w:rPr>
      </w:pPr>
    </w:p>
    <w:p w14:paraId="7C99C33E" w14:textId="77777777" w:rsidR="002C2117" w:rsidRDefault="002C2117" w:rsidP="009E4ED9">
      <w:pPr>
        <w:spacing w:line="360" w:lineRule="auto"/>
        <w:rPr>
          <w:sz w:val="20"/>
          <w:szCs w:val="20"/>
        </w:rPr>
      </w:pPr>
    </w:p>
    <w:p w14:paraId="538FCF31" w14:textId="269D5384" w:rsidR="009E4ED9" w:rsidRPr="002C2117" w:rsidRDefault="008D5D8A" w:rsidP="009E4ED9">
      <w:pPr>
        <w:spacing w:line="360" w:lineRule="auto"/>
        <w:rPr>
          <w:b/>
          <w:bCs/>
          <w:sz w:val="28"/>
          <w:szCs w:val="28"/>
        </w:rPr>
      </w:pPr>
      <w:r w:rsidRPr="002C2117">
        <w:rPr>
          <w:b/>
          <w:bCs/>
          <w:sz w:val="28"/>
          <w:szCs w:val="28"/>
        </w:rPr>
        <w:t>Hieronder</w:t>
      </w:r>
      <w:r w:rsidR="009E4ED9" w:rsidRPr="002C2117">
        <w:rPr>
          <w:b/>
          <w:bCs/>
          <w:sz w:val="28"/>
          <w:szCs w:val="28"/>
        </w:rPr>
        <w:t xml:space="preserve"> lichten we de volgende onderwerpen inhoudelijk toe:</w:t>
      </w:r>
    </w:p>
    <w:p w14:paraId="494F57F5" w14:textId="101807EC" w:rsidR="009642D1" w:rsidRDefault="009642D1" w:rsidP="009642D1">
      <w:pPr>
        <w:pStyle w:val="Lijstalinea"/>
        <w:numPr>
          <w:ilvl w:val="0"/>
          <w:numId w:val="1"/>
        </w:numPr>
        <w:spacing w:line="360" w:lineRule="auto"/>
        <w:rPr>
          <w:rFonts w:cs="Arial"/>
          <w:sz w:val="20"/>
          <w:szCs w:val="20"/>
        </w:rPr>
      </w:pPr>
      <w:r>
        <w:rPr>
          <w:rFonts w:cs="Arial"/>
          <w:sz w:val="20"/>
          <w:szCs w:val="20"/>
        </w:rPr>
        <w:t>Mars Food Europe C.V</w:t>
      </w:r>
    </w:p>
    <w:p w14:paraId="36BD996E" w14:textId="77777777" w:rsidR="009642D1" w:rsidRDefault="009642D1" w:rsidP="009642D1">
      <w:pPr>
        <w:pStyle w:val="Lijstalinea"/>
        <w:numPr>
          <w:ilvl w:val="0"/>
          <w:numId w:val="1"/>
        </w:numPr>
        <w:spacing w:line="360" w:lineRule="auto"/>
        <w:rPr>
          <w:rFonts w:cs="Arial"/>
          <w:sz w:val="20"/>
          <w:szCs w:val="20"/>
        </w:rPr>
      </w:pPr>
      <w:proofErr w:type="spellStart"/>
      <w:r w:rsidRPr="009642D1">
        <w:rPr>
          <w:rFonts w:cs="Arial"/>
          <w:sz w:val="20"/>
          <w:szCs w:val="20"/>
        </w:rPr>
        <w:t>Overmeer</w:t>
      </w:r>
      <w:proofErr w:type="spellEnd"/>
      <w:r w:rsidRPr="009642D1">
        <w:rPr>
          <w:rFonts w:cs="Arial"/>
          <w:sz w:val="20"/>
          <w:szCs w:val="20"/>
        </w:rPr>
        <w:t xml:space="preserve"> (Flexi)Tank Services B.V. </w:t>
      </w:r>
    </w:p>
    <w:p w14:paraId="52D948D5" w14:textId="77777777" w:rsidR="001F4868" w:rsidRPr="004E44E3" w:rsidRDefault="001F4868" w:rsidP="001F4868">
      <w:pPr>
        <w:pStyle w:val="Lijstalinea"/>
        <w:numPr>
          <w:ilvl w:val="0"/>
          <w:numId w:val="1"/>
        </w:numPr>
        <w:spacing w:line="360" w:lineRule="auto"/>
        <w:rPr>
          <w:sz w:val="20"/>
          <w:szCs w:val="20"/>
        </w:rPr>
      </w:pPr>
      <w:r w:rsidRPr="004E44E3">
        <w:rPr>
          <w:sz w:val="20"/>
          <w:szCs w:val="20"/>
        </w:rPr>
        <w:t xml:space="preserve">Bodem Roadshow </w:t>
      </w:r>
    </w:p>
    <w:p w14:paraId="512FA54C" w14:textId="77777777" w:rsidR="001F4868" w:rsidRPr="004E44E3" w:rsidRDefault="001F4868" w:rsidP="001F4868">
      <w:pPr>
        <w:pStyle w:val="Lijstalinea"/>
        <w:numPr>
          <w:ilvl w:val="0"/>
          <w:numId w:val="1"/>
        </w:numPr>
        <w:spacing w:line="360" w:lineRule="auto"/>
        <w:rPr>
          <w:sz w:val="20"/>
          <w:szCs w:val="20"/>
        </w:rPr>
      </w:pPr>
      <w:r w:rsidRPr="004E44E3">
        <w:rPr>
          <w:sz w:val="20"/>
          <w:szCs w:val="20"/>
        </w:rPr>
        <w:t>Stand van zaken wet personen Mobiliteit</w:t>
      </w:r>
    </w:p>
    <w:p w14:paraId="2BE544A1" w14:textId="77777777" w:rsidR="001F4868" w:rsidRPr="004E44E3" w:rsidRDefault="001F4868" w:rsidP="001F4868">
      <w:pPr>
        <w:pStyle w:val="Lijstalinea"/>
        <w:numPr>
          <w:ilvl w:val="0"/>
          <w:numId w:val="1"/>
        </w:numPr>
        <w:spacing w:line="360" w:lineRule="auto"/>
        <w:rPr>
          <w:sz w:val="20"/>
          <w:szCs w:val="20"/>
        </w:rPr>
      </w:pPr>
      <w:r w:rsidRPr="004E44E3">
        <w:rPr>
          <w:sz w:val="20"/>
          <w:szCs w:val="20"/>
        </w:rPr>
        <w:t>Gebiedstoezicht met drones</w:t>
      </w:r>
    </w:p>
    <w:p w14:paraId="15869D2C" w14:textId="77777777" w:rsidR="001F4868" w:rsidRPr="004E44E3" w:rsidRDefault="001F4868" w:rsidP="001F4868">
      <w:pPr>
        <w:pStyle w:val="Lijstalinea"/>
        <w:numPr>
          <w:ilvl w:val="0"/>
          <w:numId w:val="1"/>
        </w:numPr>
        <w:spacing w:line="360" w:lineRule="auto"/>
        <w:rPr>
          <w:rFonts w:eastAsia="Arial" w:cs="Arial"/>
          <w:b/>
          <w:bCs/>
          <w:color w:val="000000" w:themeColor="text1"/>
          <w:sz w:val="20"/>
          <w:szCs w:val="20"/>
        </w:rPr>
      </w:pPr>
      <w:r w:rsidRPr="004E44E3">
        <w:rPr>
          <w:sz w:val="20"/>
          <w:szCs w:val="20"/>
        </w:rPr>
        <w:t xml:space="preserve">Nieuwe lokale regels voor de bodem van kracht in Zuid-Holland Zuid </w:t>
      </w:r>
    </w:p>
    <w:p w14:paraId="03043105" w14:textId="77777777" w:rsidR="001F4868" w:rsidRPr="001F4868" w:rsidRDefault="001F4868" w:rsidP="001F4868">
      <w:pPr>
        <w:spacing w:line="360" w:lineRule="auto"/>
        <w:ind w:left="360"/>
        <w:rPr>
          <w:rFonts w:cs="Arial"/>
          <w:sz w:val="20"/>
          <w:szCs w:val="20"/>
        </w:rPr>
      </w:pPr>
    </w:p>
    <w:p w14:paraId="7611F9DF" w14:textId="77777777" w:rsidR="00455D59" w:rsidRDefault="00455D59" w:rsidP="00455D59">
      <w:pPr>
        <w:rPr>
          <w:rFonts w:ascii="Calibri" w:hAnsi="Calibri" w:cs="Calibri"/>
          <w:b/>
          <w:bCs/>
        </w:rPr>
      </w:pPr>
    </w:p>
    <w:p w14:paraId="2AABD5BA" w14:textId="77777777" w:rsidR="00455D59" w:rsidRPr="00D60B21" w:rsidRDefault="00455D59" w:rsidP="00455D59">
      <w:pPr>
        <w:rPr>
          <w:rFonts w:cs="Arial"/>
          <w:b/>
          <w:bCs/>
          <w:color w:val="004B36"/>
          <w:kern w:val="32"/>
          <w:sz w:val="32"/>
          <w:szCs w:val="32"/>
          <w:lang w:val="en-US"/>
        </w:rPr>
      </w:pPr>
      <w:r w:rsidRPr="00D60B21">
        <w:rPr>
          <w:rFonts w:cs="Arial"/>
          <w:b/>
          <w:bCs/>
          <w:color w:val="004B36"/>
          <w:kern w:val="32"/>
          <w:sz w:val="32"/>
          <w:szCs w:val="32"/>
          <w:lang w:val="en-US"/>
        </w:rPr>
        <w:t>Mars Food Europe C.V.</w:t>
      </w:r>
    </w:p>
    <w:p w14:paraId="15A441E4" w14:textId="77777777" w:rsidR="005E6C7A" w:rsidRPr="00D60B21" w:rsidRDefault="005E6C7A" w:rsidP="00164E1F">
      <w:pPr>
        <w:spacing w:line="360" w:lineRule="auto"/>
        <w:rPr>
          <w:rFonts w:cs="Arial"/>
          <w:sz w:val="20"/>
          <w:szCs w:val="20"/>
          <w:lang w:val="en-US"/>
        </w:rPr>
      </w:pPr>
    </w:p>
    <w:p w14:paraId="1D3301D6" w14:textId="519D2BC0" w:rsidR="00455D59" w:rsidRDefault="00455D59" w:rsidP="00164E1F">
      <w:pPr>
        <w:spacing w:line="360" w:lineRule="auto"/>
        <w:rPr>
          <w:rFonts w:cs="Arial"/>
          <w:sz w:val="20"/>
          <w:szCs w:val="20"/>
        </w:rPr>
      </w:pPr>
      <w:r w:rsidRPr="00455D59">
        <w:rPr>
          <w:rFonts w:cs="Arial"/>
          <w:sz w:val="20"/>
          <w:szCs w:val="20"/>
        </w:rPr>
        <w:t>Mars in Oud-Beijerland produceert onder andere sauzen en beschikt over een IPPC-installatie voor de industriële bereiding van voedingsmiddelen. Hierdoor zijn de Best Beschikbare Technieken (BBT), zoals vastgesteld op EU-niveau, van toepassing. Bij herziening van deze BBT moet worden beoordeeld of aanpassing van de vergunning noodzakelijk is.</w:t>
      </w:r>
    </w:p>
    <w:p w14:paraId="5BAE87D0" w14:textId="77777777" w:rsidR="005E6C7A" w:rsidRPr="00455D59" w:rsidRDefault="005E6C7A" w:rsidP="00164E1F">
      <w:pPr>
        <w:spacing w:line="360" w:lineRule="auto"/>
        <w:rPr>
          <w:rFonts w:cs="Arial"/>
          <w:sz w:val="20"/>
          <w:szCs w:val="20"/>
        </w:rPr>
      </w:pPr>
    </w:p>
    <w:p w14:paraId="48DA2A3C" w14:textId="77777777" w:rsidR="00455D59" w:rsidRPr="00455D59" w:rsidRDefault="00455D59" w:rsidP="00164E1F">
      <w:pPr>
        <w:spacing w:line="360" w:lineRule="auto"/>
        <w:ind w:right="0"/>
        <w:rPr>
          <w:rFonts w:cs="Arial"/>
          <w:sz w:val="20"/>
          <w:szCs w:val="20"/>
        </w:rPr>
      </w:pPr>
      <w:r w:rsidRPr="00455D59">
        <w:rPr>
          <w:rFonts w:cs="Arial"/>
          <w:sz w:val="20"/>
          <w:szCs w:val="20"/>
        </w:rPr>
        <w:t>Recent zijn nieuwe BBT-documenten voor de voedingsmiddelenindustrie gepubliceerd. Daarnaast is vastgesteld dat de huidige vergunning op meerdere punten verouderd is, waaronder emissies naar de lucht en de lozing van afvalwater. Hiervoor zijn aanvullende gegevens bij het bedrijf opgevraagd, die momenteel worden beoordeeld.</w:t>
      </w:r>
    </w:p>
    <w:p w14:paraId="6310F5A3" w14:textId="77777777" w:rsidR="00455D59" w:rsidRDefault="00455D59" w:rsidP="00455D59">
      <w:pPr>
        <w:rPr>
          <w:rFonts w:cs="Arial"/>
          <w:b/>
          <w:bCs/>
          <w:color w:val="004B36"/>
          <w:kern w:val="32"/>
          <w:sz w:val="32"/>
          <w:szCs w:val="32"/>
        </w:rPr>
      </w:pPr>
    </w:p>
    <w:p w14:paraId="4870E922" w14:textId="77777777" w:rsidR="00164E1F" w:rsidRDefault="00164E1F" w:rsidP="00455D59">
      <w:pPr>
        <w:rPr>
          <w:rFonts w:cs="Arial"/>
          <w:b/>
          <w:bCs/>
          <w:color w:val="004B36"/>
          <w:kern w:val="32"/>
          <w:sz w:val="32"/>
          <w:szCs w:val="32"/>
        </w:rPr>
      </w:pPr>
    </w:p>
    <w:p w14:paraId="30DA45D3" w14:textId="77777777" w:rsidR="00164E1F" w:rsidRDefault="00164E1F" w:rsidP="00455D59">
      <w:pPr>
        <w:rPr>
          <w:rFonts w:cs="Arial"/>
          <w:b/>
          <w:bCs/>
          <w:color w:val="004B36"/>
          <w:kern w:val="32"/>
          <w:sz w:val="32"/>
          <w:szCs w:val="32"/>
        </w:rPr>
      </w:pPr>
    </w:p>
    <w:p w14:paraId="0CB3B79E" w14:textId="77777777" w:rsidR="00164E1F" w:rsidRDefault="00164E1F" w:rsidP="00455D59">
      <w:pPr>
        <w:rPr>
          <w:rFonts w:cs="Arial"/>
          <w:b/>
          <w:bCs/>
          <w:color w:val="004B36"/>
          <w:kern w:val="32"/>
          <w:sz w:val="32"/>
          <w:szCs w:val="32"/>
        </w:rPr>
      </w:pPr>
    </w:p>
    <w:p w14:paraId="0D25DA33" w14:textId="77777777" w:rsidR="00164E1F" w:rsidRDefault="00164E1F" w:rsidP="00455D59">
      <w:pPr>
        <w:rPr>
          <w:rFonts w:cs="Arial"/>
          <w:b/>
          <w:bCs/>
          <w:color w:val="004B36"/>
          <w:kern w:val="32"/>
          <w:sz w:val="32"/>
          <w:szCs w:val="32"/>
        </w:rPr>
      </w:pPr>
    </w:p>
    <w:p w14:paraId="5FC3CA33" w14:textId="77777777" w:rsidR="00164E1F" w:rsidRDefault="00164E1F" w:rsidP="00455D59">
      <w:pPr>
        <w:rPr>
          <w:rFonts w:cs="Arial"/>
          <w:b/>
          <w:bCs/>
          <w:color w:val="004B36"/>
          <w:kern w:val="32"/>
          <w:sz w:val="32"/>
          <w:szCs w:val="32"/>
        </w:rPr>
      </w:pPr>
    </w:p>
    <w:p w14:paraId="71809AA8" w14:textId="77777777" w:rsidR="00164E1F" w:rsidRDefault="00164E1F" w:rsidP="00455D59">
      <w:pPr>
        <w:rPr>
          <w:rFonts w:cs="Arial"/>
          <w:b/>
          <w:bCs/>
          <w:color w:val="004B36"/>
          <w:kern w:val="32"/>
          <w:sz w:val="32"/>
          <w:szCs w:val="32"/>
        </w:rPr>
      </w:pPr>
    </w:p>
    <w:p w14:paraId="18361395" w14:textId="77777777" w:rsidR="00164E1F" w:rsidRDefault="00164E1F" w:rsidP="00455D59">
      <w:pPr>
        <w:rPr>
          <w:rFonts w:cs="Arial"/>
          <w:b/>
          <w:bCs/>
          <w:color w:val="004B36"/>
          <w:kern w:val="32"/>
          <w:sz w:val="32"/>
          <w:szCs w:val="32"/>
        </w:rPr>
      </w:pPr>
    </w:p>
    <w:p w14:paraId="45917FE9" w14:textId="77777777" w:rsidR="00164E1F" w:rsidRDefault="00164E1F" w:rsidP="00455D59">
      <w:pPr>
        <w:rPr>
          <w:rFonts w:cs="Arial"/>
          <w:b/>
          <w:bCs/>
          <w:color w:val="004B36"/>
          <w:kern w:val="32"/>
          <w:sz w:val="32"/>
          <w:szCs w:val="32"/>
        </w:rPr>
      </w:pPr>
    </w:p>
    <w:p w14:paraId="7493222D" w14:textId="3E1C69BB" w:rsidR="00455D59" w:rsidRPr="00455D59" w:rsidRDefault="00455D59" w:rsidP="00455D59">
      <w:pPr>
        <w:rPr>
          <w:rFonts w:cs="Arial"/>
          <w:b/>
          <w:bCs/>
          <w:color w:val="004B36"/>
          <w:kern w:val="32"/>
          <w:sz w:val="32"/>
          <w:szCs w:val="32"/>
        </w:rPr>
      </w:pPr>
      <w:proofErr w:type="spellStart"/>
      <w:r w:rsidRPr="00455D59">
        <w:rPr>
          <w:rFonts w:cs="Arial"/>
          <w:b/>
          <w:bCs/>
          <w:color w:val="004B36"/>
          <w:kern w:val="32"/>
          <w:sz w:val="32"/>
          <w:szCs w:val="32"/>
        </w:rPr>
        <w:lastRenderedPageBreak/>
        <w:t>Overmeer</w:t>
      </w:r>
      <w:proofErr w:type="spellEnd"/>
      <w:r w:rsidRPr="00455D59">
        <w:rPr>
          <w:rFonts w:cs="Arial"/>
          <w:b/>
          <w:bCs/>
          <w:color w:val="004B36"/>
          <w:kern w:val="32"/>
          <w:sz w:val="32"/>
          <w:szCs w:val="32"/>
        </w:rPr>
        <w:t xml:space="preserve"> (Flexi)Tank Services B.V. </w:t>
      </w:r>
    </w:p>
    <w:p w14:paraId="4DF4339B" w14:textId="77777777" w:rsidR="005E6C7A" w:rsidRDefault="005E6C7A" w:rsidP="005E6C7A">
      <w:pPr>
        <w:spacing w:line="360" w:lineRule="auto"/>
        <w:rPr>
          <w:rFonts w:cs="Arial"/>
          <w:sz w:val="20"/>
          <w:szCs w:val="20"/>
        </w:rPr>
      </w:pPr>
    </w:p>
    <w:p w14:paraId="4B930525" w14:textId="2FFE684E" w:rsidR="00455D59" w:rsidRPr="005E6C7A" w:rsidRDefault="00455D59" w:rsidP="00164E1F">
      <w:pPr>
        <w:spacing w:line="360" w:lineRule="auto"/>
        <w:rPr>
          <w:rFonts w:cs="Arial"/>
          <w:sz w:val="20"/>
          <w:szCs w:val="20"/>
        </w:rPr>
      </w:pPr>
      <w:r w:rsidRPr="005E6C7A">
        <w:rPr>
          <w:rFonts w:cs="Arial"/>
          <w:sz w:val="20"/>
          <w:szCs w:val="20"/>
        </w:rPr>
        <w:t>Het betreft een transportbedrijf dat zich ook bezighoudt met de reiniging en het onderhoud van tankcontainers en verpakkingen. Deze kunnen restanten bevatten van diverse (gevaarlijke) stoffen, waardoor de afvalwaterlozing een belangrijk milieutechnisch aandachtspunt vormt.</w:t>
      </w:r>
    </w:p>
    <w:p w14:paraId="4CC4ABC4" w14:textId="77777777" w:rsidR="005E6C7A" w:rsidRDefault="005E6C7A" w:rsidP="00164E1F">
      <w:pPr>
        <w:spacing w:line="360" w:lineRule="auto"/>
        <w:rPr>
          <w:rFonts w:cs="Arial"/>
          <w:sz w:val="20"/>
          <w:szCs w:val="20"/>
        </w:rPr>
      </w:pPr>
    </w:p>
    <w:p w14:paraId="62392C63" w14:textId="64DB5124" w:rsidR="00455D59" w:rsidRPr="005E6C7A" w:rsidRDefault="00455D59" w:rsidP="00164E1F">
      <w:pPr>
        <w:spacing w:line="360" w:lineRule="auto"/>
        <w:rPr>
          <w:rFonts w:cs="Arial"/>
          <w:sz w:val="20"/>
          <w:szCs w:val="20"/>
        </w:rPr>
      </w:pPr>
      <w:r w:rsidRPr="005E6C7A">
        <w:rPr>
          <w:rFonts w:cs="Arial"/>
          <w:sz w:val="20"/>
          <w:szCs w:val="20"/>
        </w:rPr>
        <w:t>Vanwege recente ontwikkelingen is beoordeeld dat de omgevingsvergunning milieu geactualiseerd moet worden. De stoffenbank van brancheorganisatie ATCN, die wordt gebruikt voor de indeling van stoffen, is geüpdatet op basis van actuele inzichten over Zeer Zorgwekkende Stoffen (ZZS). In samenwerking met Waterschap Hollandse Delta en DCMR worden de lozingsvoorschriften herzien.</w:t>
      </w:r>
    </w:p>
    <w:p w14:paraId="63CA5993" w14:textId="77777777" w:rsidR="005E6C7A" w:rsidRDefault="005E6C7A" w:rsidP="00164E1F">
      <w:pPr>
        <w:spacing w:line="360" w:lineRule="auto"/>
        <w:rPr>
          <w:rFonts w:cs="Arial"/>
          <w:sz w:val="20"/>
          <w:szCs w:val="20"/>
        </w:rPr>
      </w:pPr>
    </w:p>
    <w:p w14:paraId="4668CAE6" w14:textId="3588FFCE" w:rsidR="00455D59" w:rsidRPr="005E6C7A" w:rsidRDefault="00455D59" w:rsidP="00164E1F">
      <w:pPr>
        <w:spacing w:line="360" w:lineRule="auto"/>
        <w:rPr>
          <w:rFonts w:cs="Arial"/>
          <w:sz w:val="20"/>
          <w:szCs w:val="20"/>
        </w:rPr>
      </w:pPr>
      <w:r w:rsidRPr="005E6C7A">
        <w:rPr>
          <w:rFonts w:cs="Arial"/>
          <w:sz w:val="20"/>
          <w:szCs w:val="20"/>
        </w:rPr>
        <w:t>Voor een volledige beoordeling zijn nog aanvullende gegevens van het bedrijf nodig. Deze worden bij het bedrijf opgevraagd.</w:t>
      </w:r>
    </w:p>
    <w:p w14:paraId="62BC0E80" w14:textId="77777777" w:rsidR="008D7B78" w:rsidRDefault="008D7B78" w:rsidP="008D5D8A">
      <w:pPr>
        <w:spacing w:line="360" w:lineRule="auto"/>
        <w:rPr>
          <w:rFonts w:cs="Arial"/>
          <w:sz w:val="20"/>
          <w:szCs w:val="20"/>
        </w:rPr>
      </w:pPr>
    </w:p>
    <w:p w14:paraId="1F0AA120" w14:textId="77777777" w:rsidR="00F0290F" w:rsidRPr="00700EDF" w:rsidRDefault="00F0290F" w:rsidP="00F0290F">
      <w:pPr>
        <w:spacing w:line="360" w:lineRule="auto"/>
        <w:rPr>
          <w:color w:val="FFFFFF" w:themeColor="background1"/>
          <w:sz w:val="20"/>
          <w:szCs w:val="20"/>
        </w:rPr>
      </w:pPr>
      <w:r>
        <w:rPr>
          <w:rStyle w:val="Kop1Char"/>
          <w:rFonts w:eastAsia="Arial"/>
        </w:rPr>
        <w:t xml:space="preserve">Bodem </w:t>
      </w:r>
      <w:proofErr w:type="spellStart"/>
      <w:r>
        <w:rPr>
          <w:rStyle w:val="Kop1Char"/>
          <w:rFonts w:eastAsia="Arial"/>
        </w:rPr>
        <w:t>roadshow</w:t>
      </w:r>
      <w:proofErr w:type="spellEnd"/>
      <w:r>
        <w:rPr>
          <w:rStyle w:val="Kop1Char"/>
          <w:rFonts w:eastAsia="Arial"/>
        </w:rPr>
        <w:t xml:space="preserve"> </w:t>
      </w:r>
    </w:p>
    <w:p w14:paraId="75D4162C" w14:textId="77777777" w:rsidR="00F0290F" w:rsidRPr="0016129C" w:rsidRDefault="00F0290F" w:rsidP="00F0290F">
      <w:pPr>
        <w:spacing w:line="360" w:lineRule="auto"/>
        <w:rPr>
          <w:rFonts w:cs="Arial"/>
          <w:sz w:val="20"/>
          <w:szCs w:val="20"/>
        </w:rPr>
      </w:pPr>
      <w:r w:rsidRPr="0016129C">
        <w:rPr>
          <w:rFonts w:cs="Arial"/>
          <w:sz w:val="20"/>
          <w:szCs w:val="20"/>
        </w:rPr>
        <w:t>In de zomer van 2025 bezochten bodemmedewerkers van OZHZ alle deelnemende gemeenten. Tijdens deze gesprekken legden we uit wat OZHZ doet op het gebied van bodem. Ook keken we samen naar de ruimtelijke ontwikkelingen, zowel op korte als lange termijn.</w:t>
      </w:r>
    </w:p>
    <w:p w14:paraId="6463961C" w14:textId="77777777" w:rsidR="00F0290F" w:rsidRDefault="00F0290F" w:rsidP="00F0290F">
      <w:pPr>
        <w:spacing w:line="360" w:lineRule="auto"/>
        <w:rPr>
          <w:rFonts w:cs="Arial"/>
          <w:sz w:val="20"/>
          <w:szCs w:val="20"/>
        </w:rPr>
      </w:pPr>
      <w:bookmarkStart w:id="1" w:name="_Hlk210113315"/>
    </w:p>
    <w:p w14:paraId="5B82A163" w14:textId="77777777" w:rsidR="00F0290F" w:rsidRPr="0016129C" w:rsidRDefault="00F0290F" w:rsidP="00F0290F">
      <w:pPr>
        <w:spacing w:line="360" w:lineRule="auto"/>
        <w:rPr>
          <w:rFonts w:cs="Arial"/>
          <w:sz w:val="20"/>
          <w:szCs w:val="20"/>
        </w:rPr>
      </w:pPr>
      <w:r w:rsidRPr="0016129C">
        <w:rPr>
          <w:rFonts w:cs="Arial"/>
          <w:sz w:val="20"/>
          <w:szCs w:val="20"/>
        </w:rPr>
        <w:t xml:space="preserve">Met de inwerkingtreding van de Omgevingswet op 1 januari 2024 kregen bijna alle gemeenten extra taken </w:t>
      </w:r>
      <w:bookmarkEnd w:id="1"/>
      <w:r w:rsidRPr="0016129C">
        <w:rPr>
          <w:rFonts w:cs="Arial"/>
          <w:sz w:val="20"/>
          <w:szCs w:val="20"/>
        </w:rPr>
        <w:t>en verantwoordelijkheden voor de bescherming van de bodem. OZHZ voert deze taken uit namens de gemeenten. Daarom vinden we het belangrijk om hierover in gesprek te gaan en duidelijke afspraken te maken per gemeente. We brachten in kaart welke grote projecten en ontwikkelingen in uw gemeenten vanaf 2027 spelen op het gebied van bodem. Gemeenten en OZHZ ervaren deze gesprekken als zeer waardevol. Daarom willen we deze bezoeken jaarlijks herhalen, zodat we beter kunnen inschatten welke werkzaamheden op ons af komen en hoeveel budget en capaciteit daarvoor nodig is.</w:t>
      </w:r>
    </w:p>
    <w:p w14:paraId="27E26F96" w14:textId="77777777" w:rsidR="00F0290F" w:rsidRDefault="00F0290F" w:rsidP="00F0290F">
      <w:pPr>
        <w:spacing w:line="360" w:lineRule="auto"/>
        <w:rPr>
          <w:sz w:val="20"/>
          <w:szCs w:val="20"/>
        </w:rPr>
      </w:pPr>
    </w:p>
    <w:p w14:paraId="34DF9CFE" w14:textId="77777777" w:rsidR="00F0290F" w:rsidRPr="00780317" w:rsidRDefault="00F0290F" w:rsidP="00F0290F">
      <w:pPr>
        <w:rPr>
          <w:rStyle w:val="Kop1Char"/>
          <w:rFonts w:eastAsia="Arial"/>
        </w:rPr>
      </w:pPr>
      <w:r w:rsidRPr="00780317">
        <w:rPr>
          <w:rStyle w:val="Kop1Char"/>
          <w:rFonts w:eastAsia="Arial"/>
        </w:rPr>
        <w:t xml:space="preserve">Stand van zaken Wet Personen Mobiliteit </w:t>
      </w:r>
    </w:p>
    <w:p w14:paraId="01968B67" w14:textId="77777777" w:rsidR="00F0290F" w:rsidRDefault="00F0290F" w:rsidP="00F0290F">
      <w:pPr>
        <w:rPr>
          <w:sz w:val="20"/>
          <w:szCs w:val="20"/>
        </w:rPr>
      </w:pPr>
    </w:p>
    <w:p w14:paraId="076E9AB4" w14:textId="77777777" w:rsidR="00F0290F" w:rsidRPr="007028A2" w:rsidRDefault="00F0290F" w:rsidP="00F0290F">
      <w:pPr>
        <w:spacing w:line="360" w:lineRule="auto"/>
        <w:rPr>
          <w:sz w:val="20"/>
          <w:szCs w:val="20"/>
        </w:rPr>
      </w:pPr>
      <w:r w:rsidRPr="007028A2">
        <w:rPr>
          <w:sz w:val="20"/>
          <w:szCs w:val="20"/>
        </w:rPr>
        <w:t>We gaan een nieuwe fase in met de Wet Personenmobiliteit (WPM). Deze wet verplicht werkgevers met 100 of meer werknemers om te rapporteren over de CO</w:t>
      </w:r>
      <w:r w:rsidRPr="007028A2">
        <w:rPr>
          <w:rFonts w:ascii="Cambria Math" w:hAnsi="Cambria Math" w:cs="Cambria Math"/>
          <w:sz w:val="20"/>
          <w:szCs w:val="20"/>
        </w:rPr>
        <w:t>₂</w:t>
      </w:r>
      <w:r w:rsidRPr="007028A2">
        <w:rPr>
          <w:sz w:val="20"/>
          <w:szCs w:val="20"/>
        </w:rPr>
        <w:t>-uitstoot van zakelijk verkeer en woon-werkverkeer. Zo kunnen we zien of de uitstoot genoeg daalt en of er strengere regels nodig zijn. Werkgevers moesten hun rapport uiterlijk op 30 juni 2025 digitaal indienen via het portaal van RVO.</w:t>
      </w:r>
    </w:p>
    <w:p w14:paraId="07EFA4BB" w14:textId="77777777" w:rsidR="00164E1F" w:rsidRDefault="00164E1F" w:rsidP="00F0290F">
      <w:pPr>
        <w:spacing w:line="360" w:lineRule="auto"/>
        <w:rPr>
          <w:b/>
          <w:bCs/>
          <w:sz w:val="20"/>
          <w:szCs w:val="20"/>
        </w:rPr>
      </w:pPr>
    </w:p>
    <w:p w14:paraId="136819AB" w14:textId="77777777" w:rsidR="00164E1F" w:rsidRDefault="00164E1F" w:rsidP="00F0290F">
      <w:pPr>
        <w:spacing w:line="360" w:lineRule="auto"/>
        <w:rPr>
          <w:b/>
          <w:bCs/>
          <w:sz w:val="20"/>
          <w:szCs w:val="20"/>
        </w:rPr>
      </w:pPr>
    </w:p>
    <w:p w14:paraId="07D1BFC2" w14:textId="77777777" w:rsidR="00164E1F" w:rsidRDefault="00164E1F" w:rsidP="00F0290F">
      <w:pPr>
        <w:spacing w:line="360" w:lineRule="auto"/>
        <w:rPr>
          <w:b/>
          <w:bCs/>
          <w:sz w:val="20"/>
          <w:szCs w:val="20"/>
        </w:rPr>
      </w:pPr>
    </w:p>
    <w:p w14:paraId="3931AC48" w14:textId="04F00A8F" w:rsidR="00F0290F" w:rsidRPr="007028A2" w:rsidRDefault="00F0290F" w:rsidP="00F0290F">
      <w:pPr>
        <w:spacing w:line="360" w:lineRule="auto"/>
        <w:rPr>
          <w:sz w:val="20"/>
          <w:szCs w:val="20"/>
        </w:rPr>
      </w:pPr>
      <w:r w:rsidRPr="007028A2">
        <w:rPr>
          <w:b/>
          <w:bCs/>
          <w:sz w:val="20"/>
          <w:szCs w:val="20"/>
        </w:rPr>
        <w:br/>
        <w:t>Wat deed OZHZ tot nu toe?</w:t>
      </w:r>
      <w:r>
        <w:rPr>
          <w:b/>
          <w:bCs/>
          <w:sz w:val="20"/>
          <w:szCs w:val="20"/>
        </w:rPr>
        <w:t xml:space="preserve"> </w:t>
      </w:r>
      <w:r>
        <w:rPr>
          <w:b/>
          <w:bCs/>
          <w:sz w:val="20"/>
          <w:szCs w:val="20"/>
        </w:rPr>
        <w:br/>
      </w:r>
      <w:r>
        <w:rPr>
          <w:sz w:val="20"/>
          <w:szCs w:val="20"/>
        </w:rPr>
        <w:lastRenderedPageBreak/>
        <w:t xml:space="preserve">De regelgeving is nieuw, daarom koos OZHZ ervoor om te beginnen met het informeren van organisaties die aan deze nieuwe verplichting voldoen. Op die manier is bovendien de tijdsinzet voor toezicht beperkt.  We </w:t>
      </w:r>
      <w:r w:rsidRPr="007028A2">
        <w:rPr>
          <w:sz w:val="20"/>
          <w:szCs w:val="20"/>
        </w:rPr>
        <w:t>stuurden een informatiebrief naar 249 organisaties. Daarin legden we het doel en de aanpak van de WPM uit. Organisaties konden vragen stellen. We ontvingen 2 reacties.</w:t>
      </w:r>
      <w:r>
        <w:rPr>
          <w:sz w:val="20"/>
          <w:szCs w:val="20"/>
        </w:rPr>
        <w:t xml:space="preserve"> In mei stuurden we </w:t>
      </w:r>
      <w:r w:rsidRPr="007028A2">
        <w:rPr>
          <w:sz w:val="20"/>
          <w:szCs w:val="20"/>
        </w:rPr>
        <w:t xml:space="preserve">een herinneringsbrief naar organisaties die nog niet hadden gerapporteerd. </w:t>
      </w:r>
      <w:r>
        <w:rPr>
          <w:sz w:val="20"/>
          <w:szCs w:val="20"/>
        </w:rPr>
        <w:t>Dat ging om 76% van de organisaties.</w:t>
      </w:r>
      <w:r w:rsidRPr="007028A2">
        <w:rPr>
          <w:sz w:val="20"/>
          <w:szCs w:val="20"/>
        </w:rPr>
        <w:t xml:space="preserve"> In juli 2025 bleek dat 15% nog steeds niets had ingediend. Het ministerie van </w:t>
      </w:r>
      <w:proofErr w:type="spellStart"/>
      <w:r w:rsidRPr="007028A2">
        <w:rPr>
          <w:sz w:val="20"/>
          <w:szCs w:val="20"/>
        </w:rPr>
        <w:t>IenW</w:t>
      </w:r>
      <w:proofErr w:type="spellEnd"/>
      <w:r w:rsidRPr="007028A2">
        <w:rPr>
          <w:sz w:val="20"/>
          <w:szCs w:val="20"/>
        </w:rPr>
        <w:t xml:space="preserve"> stuurde deze organisaties zelf een brief met het verzoek om alsnog te rapporteren.</w:t>
      </w:r>
      <w:r>
        <w:rPr>
          <w:sz w:val="20"/>
          <w:szCs w:val="20"/>
        </w:rPr>
        <w:t xml:space="preserve"> Dit zorgde voor</w:t>
      </w:r>
      <w:r w:rsidRPr="007028A2">
        <w:rPr>
          <w:sz w:val="20"/>
          <w:szCs w:val="20"/>
        </w:rPr>
        <w:t xml:space="preserve"> verwarring en vertraging. OZHZ overlegt nu met ODNL en het ministerie om tot één duidelijke en consistente aanpak te komen.</w:t>
      </w:r>
    </w:p>
    <w:p w14:paraId="41AB10AC" w14:textId="77777777" w:rsidR="00F0290F" w:rsidRDefault="00F0290F" w:rsidP="00F0290F">
      <w:pPr>
        <w:spacing w:line="360" w:lineRule="auto"/>
        <w:rPr>
          <w:sz w:val="20"/>
          <w:szCs w:val="20"/>
        </w:rPr>
      </w:pPr>
    </w:p>
    <w:p w14:paraId="5AAB75CB" w14:textId="77777777" w:rsidR="00F0290F" w:rsidRDefault="00F0290F" w:rsidP="00F0290F">
      <w:pPr>
        <w:spacing w:line="360" w:lineRule="auto"/>
        <w:rPr>
          <w:sz w:val="20"/>
          <w:szCs w:val="20"/>
        </w:rPr>
      </w:pPr>
      <w:r w:rsidRPr="007028A2">
        <w:rPr>
          <w:sz w:val="20"/>
          <w:szCs w:val="20"/>
        </w:rPr>
        <w:t>Organisaties die wél hadden gerapporteerd, kregen van OZHZ een ontvangstbevestiging. We vertelden hen dat ze voorlopig niets hoeven te doen. Wij controleren steekproefsgewijs of hun rapport compleet en inhoudelijk juist is.</w:t>
      </w:r>
    </w:p>
    <w:p w14:paraId="7473242C" w14:textId="77777777" w:rsidR="00F0290F" w:rsidRDefault="00F0290F" w:rsidP="00F0290F">
      <w:pPr>
        <w:spacing w:line="360" w:lineRule="auto"/>
        <w:rPr>
          <w:b/>
          <w:bCs/>
          <w:sz w:val="20"/>
          <w:szCs w:val="20"/>
        </w:rPr>
      </w:pPr>
    </w:p>
    <w:p w14:paraId="003F9137" w14:textId="77777777" w:rsidR="00F0290F" w:rsidRPr="008125EE" w:rsidRDefault="00F0290F" w:rsidP="00F0290F">
      <w:pPr>
        <w:spacing w:line="360" w:lineRule="auto"/>
        <w:rPr>
          <w:b/>
          <w:bCs/>
          <w:sz w:val="20"/>
          <w:szCs w:val="20"/>
        </w:rPr>
      </w:pPr>
      <w:r w:rsidRPr="008125EE">
        <w:rPr>
          <w:b/>
          <w:bCs/>
          <w:sz w:val="20"/>
          <w:szCs w:val="20"/>
        </w:rPr>
        <w:t>Handhaving bij niet-rapporteren</w:t>
      </w:r>
    </w:p>
    <w:p w14:paraId="21B2ADBE" w14:textId="77777777" w:rsidR="00F0290F" w:rsidRPr="008125EE" w:rsidRDefault="00F0290F" w:rsidP="00F0290F">
      <w:pPr>
        <w:spacing w:line="360" w:lineRule="auto"/>
        <w:rPr>
          <w:sz w:val="20"/>
          <w:szCs w:val="20"/>
        </w:rPr>
      </w:pPr>
      <w:r w:rsidRPr="008125EE">
        <w:rPr>
          <w:sz w:val="20"/>
          <w:szCs w:val="20"/>
        </w:rPr>
        <w:t xml:space="preserve">Samen met gemeentelijke contactpersonen stelden we een handhavingsstrategie op. Begin juli stuurden we een waarschuwingsbrief met de melding van een overtreding. Organisaties kregen 8 weken om alsnog te rapporteren. Eind augustus stuurden we een overtredingsbrief naar organisaties die nog steeds niet hadden gerapporteerd. Ook nu kregen ze 8 weken de tijd. Eind oktober wordt een </w:t>
      </w:r>
      <w:r>
        <w:rPr>
          <w:sz w:val="20"/>
          <w:szCs w:val="20"/>
        </w:rPr>
        <w:t>l</w:t>
      </w:r>
      <w:r w:rsidRPr="008125EE">
        <w:rPr>
          <w:sz w:val="20"/>
          <w:szCs w:val="20"/>
        </w:rPr>
        <w:t>ast onder dwangsom opgelegd bij voor organisaties die nog steeds geen rapport hebben ingediend.</w:t>
      </w:r>
    </w:p>
    <w:p w14:paraId="5EC025CB" w14:textId="77777777" w:rsidR="00F0290F" w:rsidRPr="008125EE" w:rsidRDefault="00F0290F" w:rsidP="00F0290F">
      <w:pPr>
        <w:spacing w:line="360" w:lineRule="auto"/>
        <w:rPr>
          <w:b/>
          <w:bCs/>
          <w:sz w:val="20"/>
          <w:szCs w:val="20"/>
        </w:rPr>
      </w:pPr>
    </w:p>
    <w:p w14:paraId="0C76C7D2" w14:textId="77777777" w:rsidR="00F0290F" w:rsidRPr="008125EE" w:rsidRDefault="00F0290F" w:rsidP="00F0290F">
      <w:pPr>
        <w:spacing w:line="360" w:lineRule="auto"/>
        <w:rPr>
          <w:b/>
          <w:bCs/>
          <w:sz w:val="20"/>
          <w:szCs w:val="20"/>
        </w:rPr>
      </w:pPr>
    </w:p>
    <w:p w14:paraId="43DC8C6B" w14:textId="77777777" w:rsidR="00F0290F" w:rsidRPr="004D7043" w:rsidRDefault="00F0290F" w:rsidP="00F0290F">
      <w:pPr>
        <w:rPr>
          <w:rFonts w:eastAsia="Arial" w:cs="Arial"/>
          <w:b/>
          <w:bCs/>
          <w:color w:val="004B36"/>
          <w:kern w:val="32"/>
          <w:sz w:val="32"/>
          <w:szCs w:val="32"/>
        </w:rPr>
      </w:pPr>
      <w:r w:rsidRPr="00F67F95">
        <w:rPr>
          <w:rFonts w:cs="Arial"/>
          <w:noProof/>
          <w:sz w:val="20"/>
          <w:szCs w:val="20"/>
        </w:rPr>
        <w:drawing>
          <wp:anchor distT="0" distB="0" distL="114300" distR="114300" simplePos="0" relativeHeight="251662339" behindDoc="0" locked="0" layoutInCell="1" allowOverlap="1" wp14:anchorId="5B9EE6CA" wp14:editId="7A08BDB4">
            <wp:simplePos x="0" y="0"/>
            <wp:positionH relativeFrom="margin">
              <wp:posOffset>3493287</wp:posOffset>
            </wp:positionH>
            <wp:positionV relativeFrom="paragraph">
              <wp:posOffset>54864</wp:posOffset>
            </wp:positionV>
            <wp:extent cx="2138045" cy="1600835"/>
            <wp:effectExtent l="0" t="0" r="0" b="0"/>
            <wp:wrapSquare wrapText="bothSides"/>
            <wp:docPr id="1504375213" name="Afbeelding 3" descr="Afbeelding met buitenshuis, gras, plant, gr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75213" name="Afbeelding 3" descr="Afbeelding met buitenshuis, gras, plant, grond&#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138045" cy="160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47E2">
        <w:rPr>
          <w:rStyle w:val="Kop1Char"/>
          <w:rFonts w:eastAsia="Arial"/>
        </w:rPr>
        <w:t xml:space="preserve">Gebiedstoezicht met </w:t>
      </w:r>
      <w:r>
        <w:rPr>
          <w:rStyle w:val="Kop1Char"/>
          <w:rFonts w:eastAsia="Arial"/>
        </w:rPr>
        <w:t>d</w:t>
      </w:r>
      <w:r w:rsidRPr="005647E2">
        <w:rPr>
          <w:rStyle w:val="Kop1Char"/>
          <w:rFonts w:eastAsia="Arial"/>
        </w:rPr>
        <w:t xml:space="preserve">rones </w:t>
      </w:r>
      <w:r w:rsidRPr="00ED4BB0">
        <w:rPr>
          <w:rFonts w:cs="Arial"/>
          <w:strike/>
          <w:noProof/>
          <w:color w:val="FF0000"/>
          <w:sz w:val="22"/>
          <w:szCs w:val="22"/>
        </w:rPr>
        <w:t xml:space="preserve"> </w:t>
      </w:r>
    </w:p>
    <w:p w14:paraId="7F03C97F" w14:textId="77777777" w:rsidR="00F0290F" w:rsidRDefault="00F0290F" w:rsidP="00F0290F">
      <w:pPr>
        <w:spacing w:line="360" w:lineRule="auto"/>
        <w:rPr>
          <w:sz w:val="20"/>
          <w:szCs w:val="20"/>
        </w:rPr>
      </w:pPr>
    </w:p>
    <w:p w14:paraId="4F560B2A" w14:textId="77777777" w:rsidR="00F0290F" w:rsidRPr="00F67F95" w:rsidRDefault="00F0290F" w:rsidP="00F0290F">
      <w:pPr>
        <w:spacing w:line="360" w:lineRule="auto"/>
        <w:rPr>
          <w:rFonts w:cs="Arial"/>
          <w:sz w:val="20"/>
          <w:szCs w:val="20"/>
        </w:rPr>
      </w:pPr>
      <w:r w:rsidRPr="00F67F95">
        <w:rPr>
          <w:rFonts w:cs="Arial"/>
          <w:sz w:val="20"/>
          <w:szCs w:val="20"/>
        </w:rPr>
        <w:t>We nemen steeds vaker onze drone mee als we bodemtoezicht houden in een gebied. Dat maakt ons werk veel effectiever. Zien we iets opvallends? Dan maken we meteen foto’s vanuit de lucht. Die gebruiken we later in onze verslagen en gebruiken we als bewijsmateriaal bij handhaving.</w:t>
      </w:r>
    </w:p>
    <w:p w14:paraId="32F7382E" w14:textId="77777777" w:rsidR="00F0290F" w:rsidRDefault="00F0290F" w:rsidP="00F0290F">
      <w:pPr>
        <w:spacing w:line="360" w:lineRule="auto"/>
        <w:rPr>
          <w:sz w:val="20"/>
          <w:szCs w:val="20"/>
        </w:rPr>
      </w:pPr>
      <w:r w:rsidRPr="00ED4BB0">
        <w:rPr>
          <w:rFonts w:cs="Arial"/>
          <w:strike/>
          <w:noProof/>
          <w:color w:val="FF0000"/>
          <w:sz w:val="22"/>
          <w:szCs w:val="22"/>
        </w:rPr>
        <w:lastRenderedPageBreak/>
        <w:drawing>
          <wp:anchor distT="0" distB="0" distL="114300" distR="114300" simplePos="0" relativeHeight="251663363" behindDoc="0" locked="0" layoutInCell="1" allowOverlap="1" wp14:anchorId="3C6298EE" wp14:editId="2D91A3BA">
            <wp:simplePos x="0" y="0"/>
            <wp:positionH relativeFrom="margin">
              <wp:posOffset>-60960</wp:posOffset>
            </wp:positionH>
            <wp:positionV relativeFrom="paragraph">
              <wp:posOffset>164465</wp:posOffset>
            </wp:positionV>
            <wp:extent cx="3126740" cy="2340610"/>
            <wp:effectExtent l="0" t="0" r="0" b="2540"/>
            <wp:wrapSquare wrapText="bothSides"/>
            <wp:docPr id="851135651" name="Afbeelding 1" descr="Afbeelding met gras, buitenshuis, plant,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35651" name="Afbeelding 1" descr="Afbeelding met gras, buitenshuis, plant, boom&#10;&#10;Door AI gegenereerde inhoud is mogelijk onju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6740" cy="234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330218" w14:textId="77777777" w:rsidR="00F0290F" w:rsidRPr="005C4F96" w:rsidRDefault="00F0290F" w:rsidP="00F0290F">
      <w:pPr>
        <w:spacing w:line="360" w:lineRule="auto"/>
        <w:rPr>
          <w:sz w:val="20"/>
          <w:szCs w:val="20"/>
        </w:rPr>
      </w:pPr>
      <w:r w:rsidRPr="005C4F96">
        <w:rPr>
          <w:sz w:val="20"/>
          <w:szCs w:val="20"/>
        </w:rPr>
        <w:t xml:space="preserve">We vliegen soms meerdere keren over dezelfde plek. Zo </w:t>
      </w:r>
      <w:r>
        <w:rPr>
          <w:sz w:val="20"/>
          <w:szCs w:val="20"/>
        </w:rPr>
        <w:t>brengen we in beeld</w:t>
      </w:r>
      <w:r w:rsidRPr="005C4F96">
        <w:rPr>
          <w:sz w:val="20"/>
          <w:szCs w:val="20"/>
        </w:rPr>
        <w:t xml:space="preserve"> wat er in de loop van de tijd verandert</w:t>
      </w:r>
      <w:r>
        <w:rPr>
          <w:sz w:val="20"/>
          <w:szCs w:val="20"/>
        </w:rPr>
        <w:t xml:space="preserve"> en is de kans groter dat we eventuele overtredingen vinden</w:t>
      </w:r>
      <w:r w:rsidRPr="005C4F96">
        <w:rPr>
          <w:sz w:val="20"/>
          <w:szCs w:val="20"/>
        </w:rPr>
        <w:t>.</w:t>
      </w:r>
    </w:p>
    <w:p w14:paraId="2CE43434" w14:textId="77777777" w:rsidR="00F0290F" w:rsidRDefault="00F0290F" w:rsidP="00F0290F">
      <w:pPr>
        <w:spacing w:line="360" w:lineRule="auto"/>
        <w:rPr>
          <w:sz w:val="20"/>
          <w:szCs w:val="20"/>
        </w:rPr>
      </w:pPr>
    </w:p>
    <w:p w14:paraId="49B36E6E" w14:textId="77777777" w:rsidR="00F0290F" w:rsidRPr="005C4F96" w:rsidRDefault="00F0290F" w:rsidP="00F0290F">
      <w:pPr>
        <w:spacing w:line="360" w:lineRule="auto"/>
        <w:rPr>
          <w:sz w:val="20"/>
          <w:szCs w:val="20"/>
        </w:rPr>
      </w:pPr>
      <w:r>
        <w:rPr>
          <w:sz w:val="20"/>
          <w:szCs w:val="20"/>
        </w:rPr>
        <w:t>Als</w:t>
      </w:r>
      <w:r w:rsidRPr="005C4F96">
        <w:rPr>
          <w:sz w:val="20"/>
          <w:szCs w:val="20"/>
        </w:rPr>
        <w:t xml:space="preserve"> Omgevingsdienst Zuid-Holland Zuid werk</w:t>
      </w:r>
      <w:r>
        <w:rPr>
          <w:sz w:val="20"/>
          <w:szCs w:val="20"/>
        </w:rPr>
        <w:t>en</w:t>
      </w:r>
      <w:r w:rsidRPr="005C4F96">
        <w:rPr>
          <w:sz w:val="20"/>
          <w:szCs w:val="20"/>
        </w:rPr>
        <w:t xml:space="preserve"> we samen met collega’s van andere omgevingsdiensten. Samen bouwen we aan een drone-team. We delen kennis en ervaring. Daardoor leren we sneller en helpen we elkaar om drones nog beter in te zetten voor toezicht.</w:t>
      </w:r>
    </w:p>
    <w:p w14:paraId="03A04D01" w14:textId="77777777" w:rsidR="00F0290F" w:rsidRPr="005C4F96" w:rsidRDefault="00F0290F" w:rsidP="00F0290F">
      <w:pPr>
        <w:spacing w:line="360" w:lineRule="auto"/>
        <w:rPr>
          <w:sz w:val="20"/>
          <w:szCs w:val="20"/>
        </w:rPr>
      </w:pPr>
      <w:r w:rsidRPr="005C4F96">
        <w:rPr>
          <w:sz w:val="20"/>
          <w:szCs w:val="20"/>
        </w:rPr>
        <w:t>Ons team groeit snel. We maken nu niet alleen foto’s, maar ook 3D-modellen van terreinen en gronddepots. Daarmee berekenen we precies hoeveel materiaal er ligt. Zo krijgen we een duidelijk</w:t>
      </w:r>
      <w:r>
        <w:rPr>
          <w:sz w:val="20"/>
          <w:szCs w:val="20"/>
        </w:rPr>
        <w:t xml:space="preserve">er </w:t>
      </w:r>
      <w:r w:rsidRPr="005C4F96">
        <w:rPr>
          <w:sz w:val="20"/>
          <w:szCs w:val="20"/>
        </w:rPr>
        <w:t>beeld van de situatie op een locatie.</w:t>
      </w:r>
    </w:p>
    <w:p w14:paraId="7A000814" w14:textId="0F8F3FB3" w:rsidR="00F0290F" w:rsidRDefault="00F0290F" w:rsidP="00F0290F">
      <w:pPr>
        <w:spacing w:line="240" w:lineRule="auto"/>
        <w:ind w:right="0"/>
        <w:rPr>
          <w:rStyle w:val="Kop1Char"/>
          <w:rFonts w:eastAsia="Arial"/>
        </w:rPr>
      </w:pPr>
    </w:p>
    <w:p w14:paraId="6E42E1D9" w14:textId="77777777" w:rsidR="00F0290F" w:rsidRDefault="00F0290F" w:rsidP="00F0290F">
      <w:pPr>
        <w:spacing w:line="240" w:lineRule="auto"/>
        <w:rPr>
          <w:rStyle w:val="Kop1Char"/>
          <w:rFonts w:eastAsia="Arial"/>
        </w:rPr>
      </w:pPr>
      <w:r w:rsidRPr="007450D4">
        <w:rPr>
          <w:rStyle w:val="Kop1Char"/>
          <w:rFonts w:eastAsia="Arial"/>
        </w:rPr>
        <w:t xml:space="preserve">Nieuwe lokale regels voor de bodem van kracht </w:t>
      </w:r>
    </w:p>
    <w:p w14:paraId="16DF21F8" w14:textId="77777777" w:rsidR="00F0290F" w:rsidRPr="007450D4" w:rsidRDefault="00F0290F" w:rsidP="00F0290F">
      <w:pPr>
        <w:spacing w:line="240" w:lineRule="auto"/>
        <w:rPr>
          <w:rFonts w:cs="Arial"/>
          <w:sz w:val="22"/>
          <w:szCs w:val="22"/>
        </w:rPr>
      </w:pPr>
      <w:r w:rsidRPr="007450D4">
        <w:rPr>
          <w:rStyle w:val="Kop1Char"/>
          <w:rFonts w:eastAsia="Arial"/>
        </w:rPr>
        <w:t xml:space="preserve">in Zuid-Holland Zuid </w:t>
      </w:r>
    </w:p>
    <w:p w14:paraId="0926DC5F" w14:textId="77777777" w:rsidR="00F0290F" w:rsidRPr="0094671F" w:rsidRDefault="00F0290F" w:rsidP="00F0290F">
      <w:pPr>
        <w:spacing w:line="360" w:lineRule="auto"/>
        <w:rPr>
          <w:rFonts w:cs="Arial"/>
          <w:sz w:val="20"/>
          <w:szCs w:val="20"/>
        </w:rPr>
      </w:pPr>
      <w:r>
        <w:rPr>
          <w:rFonts w:cs="Arial"/>
          <w:strike/>
          <w:sz w:val="22"/>
          <w:szCs w:val="22"/>
        </w:rPr>
        <w:br/>
      </w:r>
      <w:r w:rsidRPr="0094671F">
        <w:rPr>
          <w:rFonts w:cs="Arial"/>
          <w:b/>
          <w:bCs/>
          <w:sz w:val="20"/>
          <w:szCs w:val="20"/>
        </w:rPr>
        <w:t>OZHZ als spin in het web</w:t>
      </w:r>
    </w:p>
    <w:p w14:paraId="32E0E19C" w14:textId="77777777" w:rsidR="00F0290F" w:rsidRPr="0094671F" w:rsidRDefault="00F0290F" w:rsidP="00F0290F">
      <w:pPr>
        <w:spacing w:line="360" w:lineRule="auto"/>
        <w:rPr>
          <w:rFonts w:cs="Arial"/>
          <w:sz w:val="20"/>
          <w:szCs w:val="20"/>
        </w:rPr>
      </w:pPr>
      <w:r w:rsidRPr="0094671F">
        <w:rPr>
          <w:rFonts w:cs="Arial"/>
          <w:sz w:val="20"/>
          <w:szCs w:val="20"/>
        </w:rPr>
        <w:t>Zo voelt het echt: OZHZ in het midden als adviseur van de gemeenten er omheen. We werken nauw samen en dat levert resultaat op. Inmiddels hebben 6 gemeenten regionale regels vastgesteld voor bodemkwaliteit. De andere 4 volgen nog vóór eind 2025.</w:t>
      </w:r>
    </w:p>
    <w:p w14:paraId="783BE0E1" w14:textId="77777777" w:rsidR="00F0290F" w:rsidRPr="0094671F" w:rsidRDefault="00F0290F" w:rsidP="00F0290F">
      <w:pPr>
        <w:spacing w:line="360" w:lineRule="auto"/>
        <w:rPr>
          <w:rFonts w:cs="Arial"/>
          <w:sz w:val="20"/>
          <w:szCs w:val="20"/>
        </w:rPr>
      </w:pPr>
      <w:r w:rsidRPr="0094671F">
        <w:rPr>
          <w:rFonts w:cs="Arial"/>
          <w:sz w:val="20"/>
          <w:szCs w:val="20"/>
        </w:rPr>
        <w:t>Deze wijziging in het omgevingsplan is op meerdere punten bijzonder. De regionale aanpak is uniek in Nederland. Er is gekozen voor een volledige set regels, niet slechts één of twee. Alles staat meteen goed in het Omgevingsloket, op de nieuwe manier. Op de website van OZHZ staat ook een handige handreiking.</w:t>
      </w:r>
    </w:p>
    <w:p w14:paraId="2C2F1552" w14:textId="77777777" w:rsidR="00F0290F" w:rsidRPr="0094671F" w:rsidRDefault="00F0290F" w:rsidP="00F0290F">
      <w:pPr>
        <w:spacing w:line="360" w:lineRule="auto"/>
        <w:rPr>
          <w:rFonts w:cs="Arial"/>
          <w:sz w:val="20"/>
          <w:szCs w:val="20"/>
        </w:rPr>
      </w:pPr>
    </w:p>
    <w:p w14:paraId="2551AEC0" w14:textId="77777777" w:rsidR="00F0290F" w:rsidRPr="0094671F" w:rsidRDefault="00F0290F" w:rsidP="00F0290F">
      <w:pPr>
        <w:spacing w:line="360" w:lineRule="auto"/>
        <w:rPr>
          <w:rFonts w:cs="Arial"/>
          <w:sz w:val="20"/>
          <w:szCs w:val="20"/>
        </w:rPr>
      </w:pPr>
      <w:r w:rsidRPr="0094671F">
        <w:rPr>
          <w:rFonts w:cs="Arial"/>
          <w:b/>
          <w:bCs/>
          <w:sz w:val="20"/>
          <w:szCs w:val="20"/>
        </w:rPr>
        <w:t>Laatste etappe</w:t>
      </w:r>
    </w:p>
    <w:p w14:paraId="49A9CBEC" w14:textId="77777777" w:rsidR="00F0290F" w:rsidRDefault="00F0290F" w:rsidP="00F0290F">
      <w:pPr>
        <w:spacing w:line="360" w:lineRule="auto"/>
        <w:rPr>
          <w:rFonts w:cs="Arial"/>
          <w:sz w:val="20"/>
          <w:szCs w:val="20"/>
        </w:rPr>
      </w:pPr>
      <w:r w:rsidRPr="0094671F">
        <w:rPr>
          <w:rFonts w:cs="Arial"/>
          <w:sz w:val="20"/>
          <w:szCs w:val="20"/>
        </w:rPr>
        <w:t>We zitten nu in de laatste fase. OZHZ helpt gemeenten bij het vaststellen van de regels. We beantwoorden vragen van commissies en gemeenteraden, leggen uit, controleren documenten en brengen gemeenten met elkaar in contact. OZHZ controleert het Omgevingsloket, informeert contactpersonen in de markt en plaatst alles op de website – waar eerder ook het oude bodembeleid stond.</w:t>
      </w:r>
    </w:p>
    <w:p w14:paraId="1E055051" w14:textId="77777777" w:rsidR="00164E1F" w:rsidRDefault="00164E1F" w:rsidP="00F0290F">
      <w:pPr>
        <w:spacing w:line="360" w:lineRule="auto"/>
        <w:rPr>
          <w:rFonts w:cs="Arial"/>
          <w:sz w:val="20"/>
          <w:szCs w:val="20"/>
        </w:rPr>
      </w:pPr>
    </w:p>
    <w:p w14:paraId="53F53DE7" w14:textId="77777777" w:rsidR="00164E1F" w:rsidRDefault="00164E1F" w:rsidP="00F0290F">
      <w:pPr>
        <w:spacing w:line="360" w:lineRule="auto"/>
        <w:rPr>
          <w:rFonts w:cs="Arial"/>
          <w:sz w:val="20"/>
          <w:szCs w:val="20"/>
        </w:rPr>
      </w:pPr>
    </w:p>
    <w:p w14:paraId="0781F7CB" w14:textId="77777777" w:rsidR="00164E1F" w:rsidRDefault="00164E1F" w:rsidP="00F0290F">
      <w:pPr>
        <w:spacing w:line="360" w:lineRule="auto"/>
        <w:rPr>
          <w:rFonts w:cs="Arial"/>
          <w:sz w:val="20"/>
          <w:szCs w:val="20"/>
        </w:rPr>
      </w:pPr>
    </w:p>
    <w:p w14:paraId="02917BF0" w14:textId="77777777" w:rsidR="00164E1F" w:rsidRPr="0094671F" w:rsidRDefault="00164E1F" w:rsidP="00F0290F">
      <w:pPr>
        <w:spacing w:line="360" w:lineRule="auto"/>
        <w:rPr>
          <w:rFonts w:cs="Arial"/>
          <w:sz w:val="20"/>
          <w:szCs w:val="20"/>
        </w:rPr>
      </w:pPr>
    </w:p>
    <w:p w14:paraId="12010437" w14:textId="77777777" w:rsidR="00F0290F" w:rsidRPr="0094671F" w:rsidRDefault="00F0290F" w:rsidP="00F0290F">
      <w:pPr>
        <w:spacing w:line="360" w:lineRule="auto"/>
        <w:rPr>
          <w:rFonts w:cs="Arial"/>
          <w:sz w:val="20"/>
          <w:szCs w:val="20"/>
        </w:rPr>
      </w:pPr>
    </w:p>
    <w:p w14:paraId="4C0B5F89" w14:textId="77777777" w:rsidR="00F0290F" w:rsidRPr="0094671F" w:rsidRDefault="00F0290F" w:rsidP="00F0290F">
      <w:pPr>
        <w:spacing w:line="360" w:lineRule="auto"/>
        <w:rPr>
          <w:rFonts w:cs="Arial"/>
          <w:sz w:val="20"/>
          <w:szCs w:val="20"/>
        </w:rPr>
      </w:pPr>
      <w:r w:rsidRPr="0094671F">
        <w:rPr>
          <w:rFonts w:cs="Arial"/>
          <w:b/>
          <w:bCs/>
          <w:sz w:val="20"/>
          <w:szCs w:val="20"/>
        </w:rPr>
        <w:t>Goed voorbeeld doet volgen</w:t>
      </w:r>
    </w:p>
    <w:p w14:paraId="6B5CF564" w14:textId="77777777" w:rsidR="00F0290F" w:rsidRPr="0094671F" w:rsidRDefault="00F0290F" w:rsidP="00F0290F">
      <w:pPr>
        <w:spacing w:line="360" w:lineRule="auto"/>
        <w:rPr>
          <w:rFonts w:cs="Arial"/>
          <w:sz w:val="20"/>
          <w:szCs w:val="20"/>
        </w:rPr>
      </w:pPr>
      <w:r w:rsidRPr="0094671F">
        <w:rPr>
          <w:rFonts w:cs="Arial"/>
          <w:sz w:val="20"/>
          <w:szCs w:val="20"/>
        </w:rPr>
        <w:t>Wat werkt voor bodemkwaliteit, kan ook voor andere thema’s. Regionale samenwerking heeft veel voordelen. Gemeenten hoeven niet allemaal zelf het wiel uit te vinden. Door krachten te bundelen, gaat het sneller en beter. Een klein kernteam van OZHZ en gemeenten is daarbij belangrijk. Ook een goede ontvangst bij gemeenten helpt: de bereidheid om regels van elkaar over te nemen, feedback te geven en samen te werken aan vaststelling.</w:t>
      </w:r>
    </w:p>
    <w:p w14:paraId="683EE95F" w14:textId="77777777" w:rsidR="00F0290F" w:rsidRPr="0094671F" w:rsidRDefault="00F0290F" w:rsidP="00F0290F">
      <w:pPr>
        <w:spacing w:line="360" w:lineRule="auto"/>
        <w:rPr>
          <w:rFonts w:cs="Arial"/>
          <w:sz w:val="20"/>
          <w:szCs w:val="20"/>
        </w:rPr>
      </w:pPr>
      <w:r w:rsidRPr="0094671F">
        <w:rPr>
          <w:rFonts w:cs="Arial"/>
          <w:sz w:val="20"/>
          <w:szCs w:val="20"/>
        </w:rPr>
        <w:t>Bodemkwaliteit was het eerste thema dat we regionaal aanpakten. Niet alles ging perfect, maar we leren ervan voor de volgende onderwerpen.</w:t>
      </w:r>
    </w:p>
    <w:p w14:paraId="508BDF04" w14:textId="77777777" w:rsidR="00F0290F" w:rsidRPr="0094671F" w:rsidRDefault="00F0290F" w:rsidP="00F0290F">
      <w:pPr>
        <w:spacing w:line="360" w:lineRule="auto"/>
        <w:rPr>
          <w:rFonts w:cs="Arial"/>
          <w:sz w:val="20"/>
          <w:szCs w:val="20"/>
        </w:rPr>
      </w:pPr>
    </w:p>
    <w:p w14:paraId="20F77FCF" w14:textId="77777777" w:rsidR="00F0290F" w:rsidRPr="0094671F" w:rsidRDefault="00F0290F" w:rsidP="00F0290F">
      <w:pPr>
        <w:spacing w:line="360" w:lineRule="auto"/>
        <w:rPr>
          <w:rFonts w:cs="Arial"/>
          <w:sz w:val="20"/>
          <w:szCs w:val="20"/>
        </w:rPr>
      </w:pPr>
      <w:r w:rsidRPr="0094671F">
        <w:rPr>
          <w:rFonts w:cs="Arial"/>
          <w:b/>
          <w:bCs/>
          <w:sz w:val="20"/>
          <w:szCs w:val="20"/>
        </w:rPr>
        <w:t>Rijk volgt ons voorbeeld</w:t>
      </w:r>
    </w:p>
    <w:p w14:paraId="51EEFC7E" w14:textId="77777777" w:rsidR="00F0290F" w:rsidRPr="0094671F" w:rsidRDefault="00F0290F" w:rsidP="00F0290F">
      <w:pPr>
        <w:spacing w:line="360" w:lineRule="auto"/>
        <w:rPr>
          <w:rFonts w:cs="Arial"/>
          <w:sz w:val="20"/>
          <w:szCs w:val="20"/>
        </w:rPr>
      </w:pPr>
      <w:r w:rsidRPr="0094671F">
        <w:rPr>
          <w:rFonts w:cs="Arial"/>
          <w:sz w:val="20"/>
          <w:szCs w:val="20"/>
        </w:rPr>
        <w:t>In onze regels staat dat je een vergunning nodig hebt voor het toepassen van staalslakken. We hebben duidelijk uitgewerkt wat wel en niet mag. Dat was best gedurfd, want in Nederland gold tot dan toe alleen een informatie- of meldplicht. Maar goed voorbeeld doet volgen: in juli 2025 nam de Tweede Kamer een motie aan voor een vergunningsplicht. Twee vormen van toepassing zijn nu zelfs verboden.</w:t>
      </w:r>
    </w:p>
    <w:p w14:paraId="585954E0" w14:textId="77777777" w:rsidR="00F0290F" w:rsidRDefault="00F0290F" w:rsidP="00F0290F">
      <w:pPr>
        <w:spacing w:line="360" w:lineRule="auto"/>
        <w:rPr>
          <w:sz w:val="20"/>
          <w:szCs w:val="20"/>
        </w:rPr>
      </w:pPr>
    </w:p>
    <w:p w14:paraId="7619ECD0" w14:textId="77777777" w:rsidR="00F0290F" w:rsidRPr="00465D62" w:rsidRDefault="00F0290F" w:rsidP="00F0290F">
      <w:pPr>
        <w:spacing w:line="360" w:lineRule="auto"/>
        <w:rPr>
          <w:sz w:val="20"/>
          <w:szCs w:val="20"/>
        </w:rPr>
      </w:pPr>
      <w:r w:rsidRPr="00465D62">
        <w:rPr>
          <w:sz w:val="20"/>
          <w:szCs w:val="20"/>
        </w:rPr>
        <w:t xml:space="preserve">U leest meer over de </w:t>
      </w:r>
      <w:hyperlink r:id="rId17" w:anchor="belangrijkste-veranderingen" w:history="1">
        <w:r w:rsidRPr="00465D62">
          <w:rPr>
            <w:color w:val="0000FF"/>
            <w:sz w:val="20"/>
            <w:szCs w:val="20"/>
            <w:u w:val="single"/>
          </w:rPr>
          <w:t>Nieuwe lokale bodemregels</w:t>
        </w:r>
      </w:hyperlink>
      <w:r w:rsidRPr="00465D62">
        <w:rPr>
          <w:sz w:val="20"/>
          <w:szCs w:val="20"/>
        </w:rPr>
        <w:t xml:space="preserve"> op onze website.</w:t>
      </w:r>
    </w:p>
    <w:p w14:paraId="28C166EC" w14:textId="77777777" w:rsidR="008D5D8A" w:rsidRDefault="008D5D8A" w:rsidP="008D5D8A">
      <w:pPr>
        <w:spacing w:line="360" w:lineRule="auto"/>
        <w:rPr>
          <w:rFonts w:cs="Arial"/>
          <w:sz w:val="20"/>
          <w:szCs w:val="20"/>
        </w:rPr>
      </w:pPr>
    </w:p>
    <w:p w14:paraId="0855BFDB" w14:textId="2487AE1F" w:rsidR="008030FE" w:rsidRDefault="008030FE" w:rsidP="008030FE">
      <w:pPr>
        <w:pStyle w:val="Kop1"/>
        <w:spacing w:line="360" w:lineRule="auto"/>
        <w:ind w:right="85"/>
        <w:rPr>
          <w:sz w:val="40"/>
        </w:rPr>
      </w:pPr>
      <w:r w:rsidRPr="006D31A7">
        <w:rPr>
          <w:sz w:val="40"/>
        </w:rPr>
        <w:lastRenderedPageBreak/>
        <w:t>Financieel overzicht</w:t>
      </w:r>
    </w:p>
    <w:p w14:paraId="75BA050E" w14:textId="6AA870D0" w:rsidR="008030FE" w:rsidRPr="00E87485" w:rsidRDefault="00227BFA" w:rsidP="008030FE">
      <w:pPr>
        <w:spacing w:line="240" w:lineRule="auto"/>
        <w:ind w:right="0"/>
        <w:rPr>
          <w:rStyle w:val="Verwijzingopmerking"/>
          <w:rFonts w:eastAsia="Arial" w:cs="Arial"/>
          <w:b/>
          <w:bCs/>
          <w:color w:val="004B36"/>
          <w:sz w:val="30"/>
          <w:szCs w:val="30"/>
        </w:rPr>
      </w:pPr>
      <w:r>
        <w:rPr>
          <w:noProof/>
        </w:rPr>
        <w:drawing>
          <wp:inline distT="0" distB="0" distL="0" distR="0" wp14:anchorId="12AD1ED1" wp14:editId="1684051B">
            <wp:extent cx="5772150" cy="6680200"/>
            <wp:effectExtent l="0" t="0" r="0" b="6350"/>
            <wp:docPr id="11" name="Afbeelding 10">
              <a:extLst xmlns:a="http://schemas.openxmlformats.org/drawingml/2006/main">
                <a:ext uri="{FF2B5EF4-FFF2-40B4-BE49-F238E27FC236}">
                  <a16:creationId xmlns:a16="http://schemas.microsoft.com/office/drawing/2014/main" id="{FC0F9C3B-0DDA-993B-F285-D9D8649622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a:extLst>
                        <a:ext uri="{FF2B5EF4-FFF2-40B4-BE49-F238E27FC236}">
                          <a16:creationId xmlns:a16="http://schemas.microsoft.com/office/drawing/2014/main" id="{FC0F9C3B-0DDA-993B-F285-D9D8649622AE}"/>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2150" cy="6680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sectPr w:rsidR="008030FE" w:rsidRPr="00E87485" w:rsidSect="008747CE">
      <w:headerReference w:type="even" r:id="rId19"/>
      <w:headerReference w:type="default" r:id="rId20"/>
      <w:footerReference w:type="even" r:id="rId21"/>
      <w:footerReference w:type="default" r:id="rId22"/>
      <w:headerReference w:type="first" r:id="rId23"/>
      <w:footerReference w:type="first" r:id="rId24"/>
      <w:pgSz w:w="11907" w:h="16840" w:code="9"/>
      <w:pgMar w:top="1843" w:right="567" w:bottom="1560" w:left="1616" w:header="0" w:footer="4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73674" w14:textId="77777777" w:rsidR="008D743B" w:rsidRDefault="008D743B">
      <w:r>
        <w:separator/>
      </w:r>
    </w:p>
  </w:endnote>
  <w:endnote w:type="continuationSeparator" w:id="0">
    <w:p w14:paraId="206F6104" w14:textId="77777777" w:rsidR="008D743B" w:rsidRDefault="008D743B">
      <w:r>
        <w:continuationSeparator/>
      </w:r>
    </w:p>
  </w:endnote>
  <w:endnote w:type="continuationNotice" w:id="1">
    <w:p w14:paraId="7A547602" w14:textId="77777777" w:rsidR="008D743B" w:rsidRDefault="008D743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EF7DB" w14:textId="77777777" w:rsidR="0076357F" w:rsidRDefault="0076357F" w:rsidP="00641E7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9D75790" w14:textId="77777777" w:rsidR="0076357F" w:rsidRDefault="0076357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15A9B" w14:textId="2FA0CDFE" w:rsidR="0076357F" w:rsidRPr="00AA1F64" w:rsidRDefault="0076357F" w:rsidP="00497760">
    <w:pPr>
      <w:pStyle w:val="Voettekst"/>
      <w:tabs>
        <w:tab w:val="clear" w:pos="4320"/>
        <w:tab w:val="clear" w:pos="8640"/>
        <w:tab w:val="left" w:pos="1134"/>
      </w:tabs>
      <w:rPr>
        <w:sz w:val="12"/>
      </w:rPr>
    </w:pPr>
    <w:r>
      <w:rPr>
        <w:b/>
        <w:noProof/>
        <w:color w:val="FFFFFF"/>
        <w:sz w:val="24"/>
        <w:lang w:eastAsia="nl-NL"/>
      </w:rPr>
      <mc:AlternateContent>
        <mc:Choice Requires="wps">
          <w:drawing>
            <wp:anchor distT="0" distB="0" distL="114300" distR="114300" simplePos="0" relativeHeight="251658241" behindDoc="1" locked="0" layoutInCell="1" allowOverlap="1" wp14:anchorId="731CBE64" wp14:editId="30C10561">
              <wp:simplePos x="0" y="0"/>
              <wp:positionH relativeFrom="column">
                <wp:posOffset>-1026160</wp:posOffset>
              </wp:positionH>
              <wp:positionV relativeFrom="paragraph">
                <wp:posOffset>-171450</wp:posOffset>
              </wp:positionV>
              <wp:extent cx="1428750" cy="81915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819150"/>
                      </a:xfrm>
                      <a:prstGeom prst="rect">
                        <a:avLst/>
                      </a:prstGeom>
                      <a:solidFill>
                        <a:srgbClr val="004B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3B7C6" id="Rectangle 2" o:spid="_x0000_s1026" style="position:absolute;margin-left:-80.8pt;margin-top:-13.5pt;width:112.5pt;height:6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" fillcolor="#004b36" stroked="f"/>
          </w:pict>
        </mc:Fallback>
      </mc:AlternateContent>
    </w:r>
    <w:r w:rsidRPr="00BA3C4C">
      <w:rPr>
        <w:b/>
        <w:color w:val="FFFFFF"/>
        <w:sz w:val="24"/>
      </w:rPr>
      <w:fldChar w:fldCharType="begin"/>
    </w:r>
    <w:r w:rsidRPr="00BA3C4C">
      <w:rPr>
        <w:b/>
        <w:color w:val="FFFFFF"/>
        <w:sz w:val="24"/>
      </w:rPr>
      <w:instrText>PAGE   \* MERGEFORMAT</w:instrText>
    </w:r>
    <w:r w:rsidRPr="00BA3C4C">
      <w:rPr>
        <w:b/>
        <w:color w:val="FFFFFF"/>
        <w:sz w:val="24"/>
      </w:rPr>
      <w:fldChar w:fldCharType="separate"/>
    </w:r>
    <w:r w:rsidR="0075725D">
      <w:rPr>
        <w:b/>
        <w:noProof/>
        <w:color w:val="FFFFFF"/>
        <w:sz w:val="24"/>
      </w:rPr>
      <w:t>4</w:t>
    </w:r>
    <w:r w:rsidRPr="00BA3C4C">
      <w:rPr>
        <w:b/>
        <w:color w:val="FFFFFF"/>
        <w:sz w:val="24"/>
      </w:rPr>
      <w:fldChar w:fldCharType="end"/>
    </w:r>
    <w:r w:rsidRPr="00BA3C4C">
      <w:rPr>
        <w:b/>
        <w:color w:val="FFFFFF"/>
        <w:sz w:val="24"/>
      </w:rPr>
      <w:tab/>
    </w:r>
    <w:r w:rsidRPr="004E1DCB">
      <w:rPr>
        <w:b/>
        <w:color w:val="004B36"/>
      </w:rPr>
      <w:t xml:space="preserve">Dit deden wij voor uw gemeente  | </w:t>
    </w:r>
    <w:r w:rsidR="00FB4CD2">
      <w:rPr>
        <w:color w:val="004B36"/>
      </w:rPr>
      <w:t xml:space="preserve">Voortgangsrapportage </w:t>
    </w:r>
    <w:r w:rsidR="00BA58A7">
      <w:rPr>
        <w:color w:val="004B36"/>
      </w:rPr>
      <w:t>2</w:t>
    </w:r>
    <w:r w:rsidR="00497760">
      <w:rPr>
        <w:color w:val="004B36"/>
      </w:rPr>
      <w:t xml:space="preserve"> | </w:t>
    </w:r>
    <w:r w:rsidR="003A4A02">
      <w:rPr>
        <w:color w:val="004B36"/>
      </w:rPr>
      <w:t>Hoeksche Waard</w:t>
    </w:r>
    <w:r w:rsidR="00FB4CD2">
      <w:rPr>
        <w:color w:val="004B36"/>
      </w:rPr>
      <w:t xml:space="preserve"> | </w:t>
    </w:r>
    <w:r w:rsidR="00497760">
      <w:rPr>
        <w:color w:val="004B36"/>
      </w:rPr>
      <w:t>202</w:t>
    </w:r>
    <w:r w:rsidR="00B04B2D">
      <w:rPr>
        <w:color w:val="004B36"/>
      </w:rPr>
      <w:t>5</w:t>
    </w:r>
  </w:p>
  <w:p w14:paraId="606DE371" w14:textId="77777777" w:rsidR="0076357F" w:rsidRDefault="0076357F" w:rsidP="00320DA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280" w:type="dxa"/>
      <w:tblInd w:w="-1577" w:type="dxa"/>
      <w:tblCellMar>
        <w:left w:w="0" w:type="dxa"/>
        <w:right w:w="0" w:type="dxa"/>
      </w:tblCellMar>
      <w:tblLook w:val="01E0" w:firstRow="1" w:lastRow="1" w:firstColumn="1" w:lastColumn="1" w:noHBand="0" w:noVBand="0"/>
    </w:tblPr>
    <w:tblGrid>
      <w:gridCol w:w="1625"/>
      <w:gridCol w:w="6655"/>
    </w:tblGrid>
    <w:tr w:rsidR="0076357F" w14:paraId="4310E43A" w14:textId="77777777">
      <w:tc>
        <w:tcPr>
          <w:tcW w:w="1625" w:type="dxa"/>
        </w:tcPr>
        <w:p w14:paraId="3B05DD96" w14:textId="77777777" w:rsidR="0076357F" w:rsidRPr="001B029D" w:rsidRDefault="0076357F" w:rsidP="00AE1BA5">
          <w:pPr>
            <w:pStyle w:val="titelstabel"/>
            <w:rPr>
              <w:color w:val="FFFFFF"/>
            </w:rPr>
          </w:pPr>
        </w:p>
      </w:tc>
      <w:tc>
        <w:tcPr>
          <w:tcW w:w="6655" w:type="dxa"/>
        </w:tcPr>
        <w:p w14:paraId="6B1295FC" w14:textId="77777777" w:rsidR="0076357F" w:rsidRPr="001B029D" w:rsidRDefault="0076357F" w:rsidP="00AE1BA5">
          <w:pPr>
            <w:rPr>
              <w:color w:val="FFFFFF"/>
              <w:szCs w:val="20"/>
            </w:rPr>
          </w:pPr>
        </w:p>
      </w:tc>
    </w:tr>
  </w:tbl>
  <w:p w14:paraId="7A104C53" w14:textId="77777777" w:rsidR="0076357F" w:rsidRDefault="0076357F" w:rsidP="005D45FD">
    <w:pPr>
      <w:pStyle w:val="Voettekst"/>
      <w:tabs>
        <w:tab w:val="left" w:pos="9720"/>
      </w:tabs>
      <w:ind w:right="-536"/>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4BB98" w14:textId="77777777" w:rsidR="008D743B" w:rsidRDefault="008D743B">
      <w:r>
        <w:separator/>
      </w:r>
    </w:p>
  </w:footnote>
  <w:footnote w:type="continuationSeparator" w:id="0">
    <w:p w14:paraId="3AE4C4AC" w14:textId="77777777" w:rsidR="008D743B" w:rsidRDefault="008D743B">
      <w:r>
        <w:continuationSeparator/>
      </w:r>
    </w:p>
  </w:footnote>
  <w:footnote w:type="continuationNotice" w:id="1">
    <w:p w14:paraId="0E84703F" w14:textId="77777777" w:rsidR="008D743B" w:rsidRDefault="008D743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BFDE7" w14:textId="77777777" w:rsidR="00BA58A7" w:rsidRDefault="00BA58A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93B35" w14:textId="77777777" w:rsidR="0076357F" w:rsidRDefault="0076357F" w:rsidP="001059A3">
    <w:pPr>
      <w:pStyle w:val="Koptekst"/>
      <w:tabs>
        <w:tab w:val="clear" w:pos="4320"/>
        <w:tab w:val="clear" w:pos="8640"/>
        <w:tab w:val="left" w:pos="1457"/>
      </w:tabs>
    </w:pPr>
  </w:p>
  <w:p w14:paraId="455131C7" w14:textId="77777777" w:rsidR="0076357F" w:rsidRDefault="0076357F" w:rsidP="001059A3">
    <w:pPr>
      <w:pStyle w:val="Koptekst"/>
      <w:tabs>
        <w:tab w:val="clear" w:pos="4320"/>
        <w:tab w:val="clear" w:pos="8640"/>
        <w:tab w:val="left" w:pos="1457"/>
      </w:tabs>
    </w:pPr>
    <w:r>
      <w:rPr>
        <w:noProof/>
        <w:lang w:eastAsia="nl-NL"/>
      </w:rPr>
      <w:drawing>
        <wp:anchor distT="0" distB="0" distL="114300" distR="114300" simplePos="0" relativeHeight="251658240" behindDoc="1" locked="0" layoutInCell="1" allowOverlap="1" wp14:anchorId="76C82B9A" wp14:editId="783DBA30">
          <wp:simplePos x="0" y="0"/>
          <wp:positionH relativeFrom="column">
            <wp:posOffset>2540</wp:posOffset>
          </wp:positionH>
          <wp:positionV relativeFrom="paragraph">
            <wp:posOffset>241300</wp:posOffset>
          </wp:positionV>
          <wp:extent cx="1600200" cy="367665"/>
          <wp:effectExtent l="0" t="0" r="0" b="0"/>
          <wp:wrapNone/>
          <wp:docPr id="16" name="Afbeelding 1" descr="logo-oz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zh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3676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4E9F6" w14:textId="77777777" w:rsidR="0076357F" w:rsidRDefault="0076357F">
    <w:pPr>
      <w:pStyle w:val="Koptekst"/>
    </w:pPr>
  </w:p>
  <w:p w14:paraId="1E0049A0" w14:textId="77777777" w:rsidR="0076357F" w:rsidRDefault="0076357F">
    <w:pPr>
      <w:pStyle w:val="Koptekst"/>
    </w:pPr>
  </w:p>
  <w:p w14:paraId="0C154F01" w14:textId="77777777" w:rsidR="0076357F" w:rsidRDefault="0076357F" w:rsidP="006774FF">
    <w:pPr>
      <w:pStyle w:val="Koptekst"/>
      <w:ind w:hanging="720"/>
    </w:pPr>
  </w:p>
  <w:p w14:paraId="28847E9B" w14:textId="77777777" w:rsidR="0076357F" w:rsidRDefault="0076357F">
    <w:pPr>
      <w:pStyle w:val="Koptekst"/>
    </w:pPr>
  </w:p>
  <w:p w14:paraId="7DF9BE59" w14:textId="77777777" w:rsidR="0076357F" w:rsidRDefault="0076357F">
    <w:pPr>
      <w:pStyle w:val="Koptekst"/>
    </w:pPr>
  </w:p>
  <w:p w14:paraId="71084574" w14:textId="77777777" w:rsidR="0076357F" w:rsidRDefault="0076357F">
    <w:pPr>
      <w:pStyle w:val="Koptekst"/>
    </w:pPr>
  </w:p>
  <w:p w14:paraId="655D6D59" w14:textId="77777777" w:rsidR="0076357F" w:rsidRDefault="0076357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B2E50"/>
    <w:multiLevelType w:val="multilevel"/>
    <w:tmpl w:val="D094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B4F87"/>
    <w:multiLevelType w:val="hybridMultilevel"/>
    <w:tmpl w:val="3F38AF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72E63E1"/>
    <w:multiLevelType w:val="multilevel"/>
    <w:tmpl w:val="F7948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573E36"/>
    <w:multiLevelType w:val="hybridMultilevel"/>
    <w:tmpl w:val="DF7087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4001719"/>
    <w:multiLevelType w:val="hybridMultilevel"/>
    <w:tmpl w:val="C2E675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AD37CF6"/>
    <w:multiLevelType w:val="multilevel"/>
    <w:tmpl w:val="840E9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9E2EBE"/>
    <w:multiLevelType w:val="multilevel"/>
    <w:tmpl w:val="C6CA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8D3BA8"/>
    <w:multiLevelType w:val="multilevel"/>
    <w:tmpl w:val="AC5CE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523B51"/>
    <w:multiLevelType w:val="multilevel"/>
    <w:tmpl w:val="9984F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3174FB"/>
    <w:multiLevelType w:val="hybridMultilevel"/>
    <w:tmpl w:val="03682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35F2332"/>
    <w:multiLevelType w:val="multilevel"/>
    <w:tmpl w:val="E8E09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835094"/>
    <w:multiLevelType w:val="multilevel"/>
    <w:tmpl w:val="2D22E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CB0147"/>
    <w:multiLevelType w:val="hybridMultilevel"/>
    <w:tmpl w:val="AC20F6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AE62194"/>
    <w:multiLevelType w:val="multilevel"/>
    <w:tmpl w:val="DA66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7080082">
    <w:abstractNumId w:val="1"/>
  </w:num>
  <w:num w:numId="2" w16cid:durableId="1250771200">
    <w:abstractNumId w:val="9"/>
  </w:num>
  <w:num w:numId="3" w16cid:durableId="1177765459">
    <w:abstractNumId w:val="3"/>
  </w:num>
  <w:num w:numId="4" w16cid:durableId="999312678">
    <w:abstractNumId w:val="12"/>
  </w:num>
  <w:num w:numId="5" w16cid:durableId="295989466">
    <w:abstractNumId w:val="4"/>
  </w:num>
  <w:num w:numId="6" w16cid:durableId="2021465881">
    <w:abstractNumId w:val="2"/>
  </w:num>
  <w:num w:numId="7" w16cid:durableId="1285771774">
    <w:abstractNumId w:val="5"/>
  </w:num>
  <w:num w:numId="8" w16cid:durableId="1883442638">
    <w:abstractNumId w:val="10"/>
  </w:num>
  <w:num w:numId="9" w16cid:durableId="1427992703">
    <w:abstractNumId w:val="11"/>
  </w:num>
  <w:num w:numId="10" w16cid:durableId="1664626083">
    <w:abstractNumId w:val="13"/>
  </w:num>
  <w:num w:numId="11" w16cid:durableId="441844570">
    <w:abstractNumId w:val="0"/>
  </w:num>
  <w:num w:numId="12" w16cid:durableId="1762020648">
    <w:abstractNumId w:val="7"/>
  </w:num>
  <w:num w:numId="13" w16cid:durableId="337120582">
    <w:abstractNumId w:val="6"/>
  </w:num>
  <w:num w:numId="14" w16cid:durableId="1174417053">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3D1"/>
    <w:rsid w:val="00003FDF"/>
    <w:rsid w:val="00004F45"/>
    <w:rsid w:val="000051C5"/>
    <w:rsid w:val="00005691"/>
    <w:rsid w:val="00012975"/>
    <w:rsid w:val="000244A7"/>
    <w:rsid w:val="000301A5"/>
    <w:rsid w:val="0003141C"/>
    <w:rsid w:val="00035644"/>
    <w:rsid w:val="0003706E"/>
    <w:rsid w:val="00040CC6"/>
    <w:rsid w:val="00041377"/>
    <w:rsid w:val="00042E89"/>
    <w:rsid w:val="00055401"/>
    <w:rsid w:val="00057B95"/>
    <w:rsid w:val="00062530"/>
    <w:rsid w:val="000661D7"/>
    <w:rsid w:val="000735E5"/>
    <w:rsid w:val="00075A72"/>
    <w:rsid w:val="00083DD2"/>
    <w:rsid w:val="00084B9C"/>
    <w:rsid w:val="00085586"/>
    <w:rsid w:val="00085CFD"/>
    <w:rsid w:val="00090D70"/>
    <w:rsid w:val="0009218C"/>
    <w:rsid w:val="00095A96"/>
    <w:rsid w:val="00095CA4"/>
    <w:rsid w:val="00096792"/>
    <w:rsid w:val="000A7776"/>
    <w:rsid w:val="000A7B38"/>
    <w:rsid w:val="000C331D"/>
    <w:rsid w:val="000C333C"/>
    <w:rsid w:val="000C517F"/>
    <w:rsid w:val="000C6E95"/>
    <w:rsid w:val="000C7B52"/>
    <w:rsid w:val="000D02D7"/>
    <w:rsid w:val="000D16FC"/>
    <w:rsid w:val="000D18D5"/>
    <w:rsid w:val="000E5A33"/>
    <w:rsid w:val="000F0E25"/>
    <w:rsid w:val="000F4F19"/>
    <w:rsid w:val="000F77CA"/>
    <w:rsid w:val="00103A9D"/>
    <w:rsid w:val="001059A3"/>
    <w:rsid w:val="00105DDC"/>
    <w:rsid w:val="001079C9"/>
    <w:rsid w:val="00112CC1"/>
    <w:rsid w:val="00115742"/>
    <w:rsid w:val="00116093"/>
    <w:rsid w:val="0011694F"/>
    <w:rsid w:val="001317A7"/>
    <w:rsid w:val="001414B9"/>
    <w:rsid w:val="00141C3E"/>
    <w:rsid w:val="00147A06"/>
    <w:rsid w:val="00152407"/>
    <w:rsid w:val="001568B2"/>
    <w:rsid w:val="00157AA1"/>
    <w:rsid w:val="0015FA7F"/>
    <w:rsid w:val="00164E1F"/>
    <w:rsid w:val="00164F9F"/>
    <w:rsid w:val="00172922"/>
    <w:rsid w:val="00176EAE"/>
    <w:rsid w:val="001818E9"/>
    <w:rsid w:val="0018273B"/>
    <w:rsid w:val="00187D81"/>
    <w:rsid w:val="00195BB2"/>
    <w:rsid w:val="00197D0E"/>
    <w:rsid w:val="001A208F"/>
    <w:rsid w:val="001A297D"/>
    <w:rsid w:val="001A2A8C"/>
    <w:rsid w:val="001A3347"/>
    <w:rsid w:val="001B0259"/>
    <w:rsid w:val="001B029D"/>
    <w:rsid w:val="001C49C7"/>
    <w:rsid w:val="001C691C"/>
    <w:rsid w:val="001E2F9F"/>
    <w:rsid w:val="001E3896"/>
    <w:rsid w:val="001E4A45"/>
    <w:rsid w:val="001F20C9"/>
    <w:rsid w:val="001F4868"/>
    <w:rsid w:val="002004A6"/>
    <w:rsid w:val="002033E1"/>
    <w:rsid w:val="002053D2"/>
    <w:rsid w:val="002064F1"/>
    <w:rsid w:val="00211316"/>
    <w:rsid w:val="00211905"/>
    <w:rsid w:val="00213827"/>
    <w:rsid w:val="00215802"/>
    <w:rsid w:val="00215A49"/>
    <w:rsid w:val="002167DD"/>
    <w:rsid w:val="002205DB"/>
    <w:rsid w:val="00222112"/>
    <w:rsid w:val="00224A44"/>
    <w:rsid w:val="002255D7"/>
    <w:rsid w:val="00227BFA"/>
    <w:rsid w:val="00230471"/>
    <w:rsid w:val="002419AC"/>
    <w:rsid w:val="00242132"/>
    <w:rsid w:val="00246282"/>
    <w:rsid w:val="00246C88"/>
    <w:rsid w:val="0025788E"/>
    <w:rsid w:val="00262261"/>
    <w:rsid w:val="00272DFF"/>
    <w:rsid w:val="00273953"/>
    <w:rsid w:val="00275188"/>
    <w:rsid w:val="00281230"/>
    <w:rsid w:val="002818FD"/>
    <w:rsid w:val="00283D9A"/>
    <w:rsid w:val="002853D7"/>
    <w:rsid w:val="00285E63"/>
    <w:rsid w:val="00290BBF"/>
    <w:rsid w:val="00291859"/>
    <w:rsid w:val="00291DB0"/>
    <w:rsid w:val="00292AC3"/>
    <w:rsid w:val="00296CA4"/>
    <w:rsid w:val="002A3B32"/>
    <w:rsid w:val="002A754E"/>
    <w:rsid w:val="002B0954"/>
    <w:rsid w:val="002B1905"/>
    <w:rsid w:val="002B23CB"/>
    <w:rsid w:val="002B4AA6"/>
    <w:rsid w:val="002B5CF9"/>
    <w:rsid w:val="002C0905"/>
    <w:rsid w:val="002C1E5E"/>
    <w:rsid w:val="002C2117"/>
    <w:rsid w:val="002C3AF2"/>
    <w:rsid w:val="002C6C2B"/>
    <w:rsid w:val="002D6459"/>
    <w:rsid w:val="002E3E8D"/>
    <w:rsid w:val="002E693B"/>
    <w:rsid w:val="002F2F8D"/>
    <w:rsid w:val="002F3E6E"/>
    <w:rsid w:val="002F410D"/>
    <w:rsid w:val="002F57EC"/>
    <w:rsid w:val="00301041"/>
    <w:rsid w:val="00301358"/>
    <w:rsid w:val="0030246B"/>
    <w:rsid w:val="00304C93"/>
    <w:rsid w:val="003055D9"/>
    <w:rsid w:val="0030724F"/>
    <w:rsid w:val="00312F06"/>
    <w:rsid w:val="003131DC"/>
    <w:rsid w:val="00317429"/>
    <w:rsid w:val="00320DAF"/>
    <w:rsid w:val="00326137"/>
    <w:rsid w:val="00326349"/>
    <w:rsid w:val="003325FA"/>
    <w:rsid w:val="00337413"/>
    <w:rsid w:val="003433C8"/>
    <w:rsid w:val="00344D93"/>
    <w:rsid w:val="00350BD9"/>
    <w:rsid w:val="00351C67"/>
    <w:rsid w:val="0035688B"/>
    <w:rsid w:val="003622E4"/>
    <w:rsid w:val="00363CED"/>
    <w:rsid w:val="00364C12"/>
    <w:rsid w:val="003752E5"/>
    <w:rsid w:val="00375334"/>
    <w:rsid w:val="0037570C"/>
    <w:rsid w:val="0037774E"/>
    <w:rsid w:val="00377BE4"/>
    <w:rsid w:val="0038029A"/>
    <w:rsid w:val="00380614"/>
    <w:rsid w:val="00380EA4"/>
    <w:rsid w:val="003819E6"/>
    <w:rsid w:val="003824AD"/>
    <w:rsid w:val="00382DA3"/>
    <w:rsid w:val="00383A45"/>
    <w:rsid w:val="00387ACE"/>
    <w:rsid w:val="003A1B09"/>
    <w:rsid w:val="003A4A02"/>
    <w:rsid w:val="003A773C"/>
    <w:rsid w:val="003B259B"/>
    <w:rsid w:val="003B2AB2"/>
    <w:rsid w:val="003C4282"/>
    <w:rsid w:val="003D0526"/>
    <w:rsid w:val="003D48E1"/>
    <w:rsid w:val="003D6A0A"/>
    <w:rsid w:val="003E05CB"/>
    <w:rsid w:val="003E0FA0"/>
    <w:rsid w:val="003E5400"/>
    <w:rsid w:val="003E7F17"/>
    <w:rsid w:val="003F05FF"/>
    <w:rsid w:val="003F2F87"/>
    <w:rsid w:val="004034BF"/>
    <w:rsid w:val="00415428"/>
    <w:rsid w:val="00416D06"/>
    <w:rsid w:val="004170A3"/>
    <w:rsid w:val="00417470"/>
    <w:rsid w:val="004208E5"/>
    <w:rsid w:val="004219F5"/>
    <w:rsid w:val="0042430F"/>
    <w:rsid w:val="00430268"/>
    <w:rsid w:val="00432133"/>
    <w:rsid w:val="00436350"/>
    <w:rsid w:val="00436463"/>
    <w:rsid w:val="0044030D"/>
    <w:rsid w:val="00440970"/>
    <w:rsid w:val="00440E4C"/>
    <w:rsid w:val="004413DF"/>
    <w:rsid w:val="0044302C"/>
    <w:rsid w:val="00443C6A"/>
    <w:rsid w:val="0044422C"/>
    <w:rsid w:val="004457D1"/>
    <w:rsid w:val="00445941"/>
    <w:rsid w:val="00447A13"/>
    <w:rsid w:val="004540F4"/>
    <w:rsid w:val="00454870"/>
    <w:rsid w:val="00455D59"/>
    <w:rsid w:val="004635B1"/>
    <w:rsid w:val="00463E87"/>
    <w:rsid w:val="004714F3"/>
    <w:rsid w:val="004736A7"/>
    <w:rsid w:val="0048178F"/>
    <w:rsid w:val="004830A2"/>
    <w:rsid w:val="00491E8A"/>
    <w:rsid w:val="00497760"/>
    <w:rsid w:val="004A0A7E"/>
    <w:rsid w:val="004A30CC"/>
    <w:rsid w:val="004A3C07"/>
    <w:rsid w:val="004B0EB5"/>
    <w:rsid w:val="004B20A2"/>
    <w:rsid w:val="004B24AA"/>
    <w:rsid w:val="004C3351"/>
    <w:rsid w:val="004C4118"/>
    <w:rsid w:val="004D640B"/>
    <w:rsid w:val="004E1DCB"/>
    <w:rsid w:val="004E62BD"/>
    <w:rsid w:val="004E7987"/>
    <w:rsid w:val="004F189A"/>
    <w:rsid w:val="004F40C1"/>
    <w:rsid w:val="004F43EA"/>
    <w:rsid w:val="004F5034"/>
    <w:rsid w:val="005014D7"/>
    <w:rsid w:val="005021C5"/>
    <w:rsid w:val="00504661"/>
    <w:rsid w:val="00506EC9"/>
    <w:rsid w:val="005107B9"/>
    <w:rsid w:val="00514498"/>
    <w:rsid w:val="00515707"/>
    <w:rsid w:val="00515C24"/>
    <w:rsid w:val="005179FA"/>
    <w:rsid w:val="00520DF2"/>
    <w:rsid w:val="00521A86"/>
    <w:rsid w:val="005223A3"/>
    <w:rsid w:val="0052323E"/>
    <w:rsid w:val="005235E1"/>
    <w:rsid w:val="00524B85"/>
    <w:rsid w:val="00533AAC"/>
    <w:rsid w:val="00535623"/>
    <w:rsid w:val="0054051C"/>
    <w:rsid w:val="005436C8"/>
    <w:rsid w:val="00544592"/>
    <w:rsid w:val="005470C3"/>
    <w:rsid w:val="00550F49"/>
    <w:rsid w:val="00555F58"/>
    <w:rsid w:val="00561849"/>
    <w:rsid w:val="0056434F"/>
    <w:rsid w:val="00571A2D"/>
    <w:rsid w:val="005727E2"/>
    <w:rsid w:val="00572F60"/>
    <w:rsid w:val="0057743C"/>
    <w:rsid w:val="00582C6C"/>
    <w:rsid w:val="00586142"/>
    <w:rsid w:val="00586FF8"/>
    <w:rsid w:val="005913C6"/>
    <w:rsid w:val="0059189D"/>
    <w:rsid w:val="00592EB4"/>
    <w:rsid w:val="00593E8D"/>
    <w:rsid w:val="005A1DDE"/>
    <w:rsid w:val="005A3396"/>
    <w:rsid w:val="005A3EF9"/>
    <w:rsid w:val="005A7E5C"/>
    <w:rsid w:val="005B172E"/>
    <w:rsid w:val="005B522F"/>
    <w:rsid w:val="005B5B06"/>
    <w:rsid w:val="005D2147"/>
    <w:rsid w:val="005D2A13"/>
    <w:rsid w:val="005D45FD"/>
    <w:rsid w:val="005D55F5"/>
    <w:rsid w:val="005E4BA9"/>
    <w:rsid w:val="005E55EF"/>
    <w:rsid w:val="005E5808"/>
    <w:rsid w:val="005E6C7A"/>
    <w:rsid w:val="005E6D2A"/>
    <w:rsid w:val="005F1CB3"/>
    <w:rsid w:val="005F346F"/>
    <w:rsid w:val="005F3D72"/>
    <w:rsid w:val="00604A00"/>
    <w:rsid w:val="0060501C"/>
    <w:rsid w:val="00606D01"/>
    <w:rsid w:val="0061486E"/>
    <w:rsid w:val="0061771A"/>
    <w:rsid w:val="00620DC4"/>
    <w:rsid w:val="006218C2"/>
    <w:rsid w:val="00622A6D"/>
    <w:rsid w:val="0062516F"/>
    <w:rsid w:val="00632B6E"/>
    <w:rsid w:val="00636CA4"/>
    <w:rsid w:val="00637110"/>
    <w:rsid w:val="00641060"/>
    <w:rsid w:val="00641E74"/>
    <w:rsid w:val="00647D3F"/>
    <w:rsid w:val="00654F3C"/>
    <w:rsid w:val="00656EC9"/>
    <w:rsid w:val="006607A5"/>
    <w:rsid w:val="006617E1"/>
    <w:rsid w:val="00661C53"/>
    <w:rsid w:val="006622F8"/>
    <w:rsid w:val="00663CCE"/>
    <w:rsid w:val="00665573"/>
    <w:rsid w:val="0067156F"/>
    <w:rsid w:val="0067568D"/>
    <w:rsid w:val="006770A2"/>
    <w:rsid w:val="006774FF"/>
    <w:rsid w:val="00677817"/>
    <w:rsid w:val="00682AB5"/>
    <w:rsid w:val="00684ADF"/>
    <w:rsid w:val="00684F3D"/>
    <w:rsid w:val="00686187"/>
    <w:rsid w:val="006874B5"/>
    <w:rsid w:val="00687F61"/>
    <w:rsid w:val="00696FEF"/>
    <w:rsid w:val="006A1490"/>
    <w:rsid w:val="006A233B"/>
    <w:rsid w:val="006A7389"/>
    <w:rsid w:val="006B6A45"/>
    <w:rsid w:val="006C0CFA"/>
    <w:rsid w:val="006C1386"/>
    <w:rsid w:val="006C2A28"/>
    <w:rsid w:val="006D0DE3"/>
    <w:rsid w:val="006D31A7"/>
    <w:rsid w:val="006D381D"/>
    <w:rsid w:val="006D6CDA"/>
    <w:rsid w:val="006E545F"/>
    <w:rsid w:val="006E767B"/>
    <w:rsid w:val="006F0D3A"/>
    <w:rsid w:val="006F392B"/>
    <w:rsid w:val="006F3AFD"/>
    <w:rsid w:val="00703412"/>
    <w:rsid w:val="00705575"/>
    <w:rsid w:val="00707A52"/>
    <w:rsid w:val="007100E0"/>
    <w:rsid w:val="007107E6"/>
    <w:rsid w:val="00710C43"/>
    <w:rsid w:val="00714730"/>
    <w:rsid w:val="00714849"/>
    <w:rsid w:val="00720FF6"/>
    <w:rsid w:val="0072274A"/>
    <w:rsid w:val="00724797"/>
    <w:rsid w:val="007325BE"/>
    <w:rsid w:val="007349EC"/>
    <w:rsid w:val="007360B2"/>
    <w:rsid w:val="00736281"/>
    <w:rsid w:val="00737561"/>
    <w:rsid w:val="00745352"/>
    <w:rsid w:val="00750978"/>
    <w:rsid w:val="0075306B"/>
    <w:rsid w:val="00754393"/>
    <w:rsid w:val="00755CF4"/>
    <w:rsid w:val="007562FF"/>
    <w:rsid w:val="0075725D"/>
    <w:rsid w:val="0076357F"/>
    <w:rsid w:val="00774780"/>
    <w:rsid w:val="00775225"/>
    <w:rsid w:val="00775B30"/>
    <w:rsid w:val="0078109C"/>
    <w:rsid w:val="00781297"/>
    <w:rsid w:val="00783E1F"/>
    <w:rsid w:val="007856DD"/>
    <w:rsid w:val="0079223D"/>
    <w:rsid w:val="0079544C"/>
    <w:rsid w:val="00797704"/>
    <w:rsid w:val="00797878"/>
    <w:rsid w:val="007A5902"/>
    <w:rsid w:val="007A76E3"/>
    <w:rsid w:val="007B07D2"/>
    <w:rsid w:val="007B2315"/>
    <w:rsid w:val="007B49A5"/>
    <w:rsid w:val="007C1696"/>
    <w:rsid w:val="007C1FA3"/>
    <w:rsid w:val="007C443B"/>
    <w:rsid w:val="007C4EE3"/>
    <w:rsid w:val="007C6268"/>
    <w:rsid w:val="007D178D"/>
    <w:rsid w:val="007D2630"/>
    <w:rsid w:val="007D3A38"/>
    <w:rsid w:val="007D4B30"/>
    <w:rsid w:val="007D4DB1"/>
    <w:rsid w:val="007D4DC7"/>
    <w:rsid w:val="007D650D"/>
    <w:rsid w:val="007F0FAB"/>
    <w:rsid w:val="007F0FD6"/>
    <w:rsid w:val="007F2724"/>
    <w:rsid w:val="007F2800"/>
    <w:rsid w:val="007F2E54"/>
    <w:rsid w:val="007F36EA"/>
    <w:rsid w:val="00800D14"/>
    <w:rsid w:val="00802C3C"/>
    <w:rsid w:val="008030FE"/>
    <w:rsid w:val="00803188"/>
    <w:rsid w:val="008060CE"/>
    <w:rsid w:val="008108E6"/>
    <w:rsid w:val="00810C24"/>
    <w:rsid w:val="00814F34"/>
    <w:rsid w:val="00816BAF"/>
    <w:rsid w:val="008211E6"/>
    <w:rsid w:val="00821518"/>
    <w:rsid w:val="008222AD"/>
    <w:rsid w:val="00825C00"/>
    <w:rsid w:val="00831F55"/>
    <w:rsid w:val="0084331E"/>
    <w:rsid w:val="00847543"/>
    <w:rsid w:val="0084763B"/>
    <w:rsid w:val="00850F2B"/>
    <w:rsid w:val="008534F1"/>
    <w:rsid w:val="00862BA8"/>
    <w:rsid w:val="00862C66"/>
    <w:rsid w:val="00865751"/>
    <w:rsid w:val="008747CE"/>
    <w:rsid w:val="00875383"/>
    <w:rsid w:val="008769F7"/>
    <w:rsid w:val="00881858"/>
    <w:rsid w:val="008879B0"/>
    <w:rsid w:val="00893DAB"/>
    <w:rsid w:val="00894DF0"/>
    <w:rsid w:val="00895AAA"/>
    <w:rsid w:val="00897F79"/>
    <w:rsid w:val="008A1939"/>
    <w:rsid w:val="008A4D1C"/>
    <w:rsid w:val="008B058F"/>
    <w:rsid w:val="008B0E9D"/>
    <w:rsid w:val="008B1884"/>
    <w:rsid w:val="008B2B8E"/>
    <w:rsid w:val="008C199C"/>
    <w:rsid w:val="008C5EFE"/>
    <w:rsid w:val="008C64D0"/>
    <w:rsid w:val="008C7A6F"/>
    <w:rsid w:val="008C7D2C"/>
    <w:rsid w:val="008D149C"/>
    <w:rsid w:val="008D445D"/>
    <w:rsid w:val="008D5D8A"/>
    <w:rsid w:val="008D743B"/>
    <w:rsid w:val="008D7B78"/>
    <w:rsid w:val="008E48EC"/>
    <w:rsid w:val="008F0BAA"/>
    <w:rsid w:val="008F40E0"/>
    <w:rsid w:val="008F7A82"/>
    <w:rsid w:val="00911944"/>
    <w:rsid w:val="00911B55"/>
    <w:rsid w:val="009121ED"/>
    <w:rsid w:val="009131AA"/>
    <w:rsid w:val="009253F5"/>
    <w:rsid w:val="00927A1E"/>
    <w:rsid w:val="00930BE7"/>
    <w:rsid w:val="00937C32"/>
    <w:rsid w:val="00940F2C"/>
    <w:rsid w:val="00943D4D"/>
    <w:rsid w:val="00943D6A"/>
    <w:rsid w:val="00945248"/>
    <w:rsid w:val="00946BDD"/>
    <w:rsid w:val="00963FA3"/>
    <w:rsid w:val="009642D1"/>
    <w:rsid w:val="00970925"/>
    <w:rsid w:val="0097093B"/>
    <w:rsid w:val="00975196"/>
    <w:rsid w:val="009757D7"/>
    <w:rsid w:val="00975EF0"/>
    <w:rsid w:val="0098071A"/>
    <w:rsid w:val="009836B0"/>
    <w:rsid w:val="00983CBE"/>
    <w:rsid w:val="00987B2D"/>
    <w:rsid w:val="00990D89"/>
    <w:rsid w:val="009923D5"/>
    <w:rsid w:val="00992970"/>
    <w:rsid w:val="0099793F"/>
    <w:rsid w:val="009A1B20"/>
    <w:rsid w:val="009A5132"/>
    <w:rsid w:val="009A57F3"/>
    <w:rsid w:val="009B31F2"/>
    <w:rsid w:val="009B415B"/>
    <w:rsid w:val="009C1810"/>
    <w:rsid w:val="009C6E2B"/>
    <w:rsid w:val="009D3C12"/>
    <w:rsid w:val="009E18B7"/>
    <w:rsid w:val="009E4ED9"/>
    <w:rsid w:val="009F0016"/>
    <w:rsid w:val="009F194C"/>
    <w:rsid w:val="009F3E73"/>
    <w:rsid w:val="009F5E0B"/>
    <w:rsid w:val="00A037E6"/>
    <w:rsid w:val="00A03DBA"/>
    <w:rsid w:val="00A1023A"/>
    <w:rsid w:val="00A11E6A"/>
    <w:rsid w:val="00A12EDF"/>
    <w:rsid w:val="00A15F65"/>
    <w:rsid w:val="00A16725"/>
    <w:rsid w:val="00A216C1"/>
    <w:rsid w:val="00A24B24"/>
    <w:rsid w:val="00A27602"/>
    <w:rsid w:val="00A3144D"/>
    <w:rsid w:val="00A34B5B"/>
    <w:rsid w:val="00A41171"/>
    <w:rsid w:val="00A41173"/>
    <w:rsid w:val="00A450EE"/>
    <w:rsid w:val="00A47C16"/>
    <w:rsid w:val="00A47ECB"/>
    <w:rsid w:val="00A50EA2"/>
    <w:rsid w:val="00A54B2C"/>
    <w:rsid w:val="00A54D21"/>
    <w:rsid w:val="00A60673"/>
    <w:rsid w:val="00A624DE"/>
    <w:rsid w:val="00A71739"/>
    <w:rsid w:val="00A73221"/>
    <w:rsid w:val="00A76721"/>
    <w:rsid w:val="00A82BD4"/>
    <w:rsid w:val="00A856F5"/>
    <w:rsid w:val="00A8788F"/>
    <w:rsid w:val="00A900A1"/>
    <w:rsid w:val="00A91F1B"/>
    <w:rsid w:val="00AA045A"/>
    <w:rsid w:val="00AA1F64"/>
    <w:rsid w:val="00AA216D"/>
    <w:rsid w:val="00AB0498"/>
    <w:rsid w:val="00AB5F2B"/>
    <w:rsid w:val="00AC1A24"/>
    <w:rsid w:val="00AC73C3"/>
    <w:rsid w:val="00AC7DAD"/>
    <w:rsid w:val="00AD29C0"/>
    <w:rsid w:val="00AD450E"/>
    <w:rsid w:val="00AD4849"/>
    <w:rsid w:val="00AD5DA9"/>
    <w:rsid w:val="00AD7B27"/>
    <w:rsid w:val="00AE07C1"/>
    <w:rsid w:val="00AE1BA5"/>
    <w:rsid w:val="00AE7982"/>
    <w:rsid w:val="00AF3478"/>
    <w:rsid w:val="00AF6BF3"/>
    <w:rsid w:val="00B02EDF"/>
    <w:rsid w:val="00B0407E"/>
    <w:rsid w:val="00B04B2D"/>
    <w:rsid w:val="00B15796"/>
    <w:rsid w:val="00B173DA"/>
    <w:rsid w:val="00B1771C"/>
    <w:rsid w:val="00B2057E"/>
    <w:rsid w:val="00B246C7"/>
    <w:rsid w:val="00B313E8"/>
    <w:rsid w:val="00B31636"/>
    <w:rsid w:val="00B340A8"/>
    <w:rsid w:val="00B42531"/>
    <w:rsid w:val="00B42A63"/>
    <w:rsid w:val="00B50144"/>
    <w:rsid w:val="00B51815"/>
    <w:rsid w:val="00B53374"/>
    <w:rsid w:val="00B5795F"/>
    <w:rsid w:val="00B64100"/>
    <w:rsid w:val="00B65A01"/>
    <w:rsid w:val="00B664A5"/>
    <w:rsid w:val="00B711C0"/>
    <w:rsid w:val="00B72424"/>
    <w:rsid w:val="00B72ABA"/>
    <w:rsid w:val="00B73F44"/>
    <w:rsid w:val="00B73FDB"/>
    <w:rsid w:val="00B80EC3"/>
    <w:rsid w:val="00B92FEC"/>
    <w:rsid w:val="00B933DE"/>
    <w:rsid w:val="00B956C1"/>
    <w:rsid w:val="00B95A65"/>
    <w:rsid w:val="00B97AEA"/>
    <w:rsid w:val="00BA0A6C"/>
    <w:rsid w:val="00BA3C4C"/>
    <w:rsid w:val="00BA58A7"/>
    <w:rsid w:val="00BA5C2A"/>
    <w:rsid w:val="00BB1932"/>
    <w:rsid w:val="00BB1ECD"/>
    <w:rsid w:val="00BB6E46"/>
    <w:rsid w:val="00BB7B53"/>
    <w:rsid w:val="00BB7DFC"/>
    <w:rsid w:val="00BC2277"/>
    <w:rsid w:val="00BE036C"/>
    <w:rsid w:val="00BE3D74"/>
    <w:rsid w:val="00BE4CAC"/>
    <w:rsid w:val="00BE633A"/>
    <w:rsid w:val="00BF3DC5"/>
    <w:rsid w:val="00BF738A"/>
    <w:rsid w:val="00C02415"/>
    <w:rsid w:val="00C052DB"/>
    <w:rsid w:val="00C071E4"/>
    <w:rsid w:val="00C17461"/>
    <w:rsid w:val="00C2107B"/>
    <w:rsid w:val="00C21CC7"/>
    <w:rsid w:val="00C22360"/>
    <w:rsid w:val="00C2449F"/>
    <w:rsid w:val="00C321AF"/>
    <w:rsid w:val="00C32B75"/>
    <w:rsid w:val="00C34C0A"/>
    <w:rsid w:val="00C35050"/>
    <w:rsid w:val="00C418B9"/>
    <w:rsid w:val="00C459BB"/>
    <w:rsid w:val="00C50DE6"/>
    <w:rsid w:val="00C50F52"/>
    <w:rsid w:val="00C51C41"/>
    <w:rsid w:val="00C52536"/>
    <w:rsid w:val="00C53BA7"/>
    <w:rsid w:val="00C540A3"/>
    <w:rsid w:val="00C54638"/>
    <w:rsid w:val="00C54F98"/>
    <w:rsid w:val="00C57844"/>
    <w:rsid w:val="00C6035D"/>
    <w:rsid w:val="00C635F8"/>
    <w:rsid w:val="00C66DF9"/>
    <w:rsid w:val="00C66F29"/>
    <w:rsid w:val="00C7337A"/>
    <w:rsid w:val="00C812A1"/>
    <w:rsid w:val="00C91D9D"/>
    <w:rsid w:val="00C93D9F"/>
    <w:rsid w:val="00CA17C1"/>
    <w:rsid w:val="00CA4354"/>
    <w:rsid w:val="00CA49F3"/>
    <w:rsid w:val="00CB0138"/>
    <w:rsid w:val="00CB323D"/>
    <w:rsid w:val="00CB3AA5"/>
    <w:rsid w:val="00CC077D"/>
    <w:rsid w:val="00CC665E"/>
    <w:rsid w:val="00CC7494"/>
    <w:rsid w:val="00CD300C"/>
    <w:rsid w:val="00CD3B17"/>
    <w:rsid w:val="00CD573E"/>
    <w:rsid w:val="00CF155B"/>
    <w:rsid w:val="00CF25D8"/>
    <w:rsid w:val="00CF5203"/>
    <w:rsid w:val="00CF561F"/>
    <w:rsid w:val="00CF7EA2"/>
    <w:rsid w:val="00D0646B"/>
    <w:rsid w:val="00D07D07"/>
    <w:rsid w:val="00D13420"/>
    <w:rsid w:val="00D13B2E"/>
    <w:rsid w:val="00D14FBD"/>
    <w:rsid w:val="00D15524"/>
    <w:rsid w:val="00D17FC6"/>
    <w:rsid w:val="00D23430"/>
    <w:rsid w:val="00D27F8D"/>
    <w:rsid w:val="00D32101"/>
    <w:rsid w:val="00D32466"/>
    <w:rsid w:val="00D332D2"/>
    <w:rsid w:val="00D43B00"/>
    <w:rsid w:val="00D5640E"/>
    <w:rsid w:val="00D60B21"/>
    <w:rsid w:val="00D6252A"/>
    <w:rsid w:val="00D63C36"/>
    <w:rsid w:val="00D65366"/>
    <w:rsid w:val="00D6691F"/>
    <w:rsid w:val="00D67C21"/>
    <w:rsid w:val="00D73763"/>
    <w:rsid w:val="00D73A19"/>
    <w:rsid w:val="00D76A84"/>
    <w:rsid w:val="00D76CC4"/>
    <w:rsid w:val="00D820DC"/>
    <w:rsid w:val="00D92B67"/>
    <w:rsid w:val="00D93CAB"/>
    <w:rsid w:val="00D94817"/>
    <w:rsid w:val="00D97465"/>
    <w:rsid w:val="00DA0CEA"/>
    <w:rsid w:val="00DA3C71"/>
    <w:rsid w:val="00DA7018"/>
    <w:rsid w:val="00DA70B2"/>
    <w:rsid w:val="00DB2AD5"/>
    <w:rsid w:val="00DB793A"/>
    <w:rsid w:val="00DC0623"/>
    <w:rsid w:val="00DC7863"/>
    <w:rsid w:val="00DD2118"/>
    <w:rsid w:val="00DD66D8"/>
    <w:rsid w:val="00DD699F"/>
    <w:rsid w:val="00DE016B"/>
    <w:rsid w:val="00DE3383"/>
    <w:rsid w:val="00DE4F67"/>
    <w:rsid w:val="00DE558D"/>
    <w:rsid w:val="00DF11CF"/>
    <w:rsid w:val="00DF2CAF"/>
    <w:rsid w:val="00DF6675"/>
    <w:rsid w:val="00DF78CD"/>
    <w:rsid w:val="00E02427"/>
    <w:rsid w:val="00E02B33"/>
    <w:rsid w:val="00E031ED"/>
    <w:rsid w:val="00E03E05"/>
    <w:rsid w:val="00E07E85"/>
    <w:rsid w:val="00E10BB6"/>
    <w:rsid w:val="00E10D09"/>
    <w:rsid w:val="00E14572"/>
    <w:rsid w:val="00E33429"/>
    <w:rsid w:val="00E35102"/>
    <w:rsid w:val="00E44DC1"/>
    <w:rsid w:val="00E46716"/>
    <w:rsid w:val="00E506DD"/>
    <w:rsid w:val="00E52828"/>
    <w:rsid w:val="00E539E6"/>
    <w:rsid w:val="00E5790E"/>
    <w:rsid w:val="00E614F4"/>
    <w:rsid w:val="00E70371"/>
    <w:rsid w:val="00E73247"/>
    <w:rsid w:val="00E76EC9"/>
    <w:rsid w:val="00E8202D"/>
    <w:rsid w:val="00E82B0C"/>
    <w:rsid w:val="00E8349A"/>
    <w:rsid w:val="00E84376"/>
    <w:rsid w:val="00E87485"/>
    <w:rsid w:val="00E87CB2"/>
    <w:rsid w:val="00E903D9"/>
    <w:rsid w:val="00E90AA5"/>
    <w:rsid w:val="00E93E68"/>
    <w:rsid w:val="00EA12D9"/>
    <w:rsid w:val="00EA1970"/>
    <w:rsid w:val="00EA3108"/>
    <w:rsid w:val="00EB0DF5"/>
    <w:rsid w:val="00EB397A"/>
    <w:rsid w:val="00EB5A00"/>
    <w:rsid w:val="00EC45E7"/>
    <w:rsid w:val="00EC468B"/>
    <w:rsid w:val="00EC71B3"/>
    <w:rsid w:val="00ED05FA"/>
    <w:rsid w:val="00ED15DA"/>
    <w:rsid w:val="00EE20F6"/>
    <w:rsid w:val="00EE26F3"/>
    <w:rsid w:val="00EE2744"/>
    <w:rsid w:val="00EF0683"/>
    <w:rsid w:val="00EF1851"/>
    <w:rsid w:val="00EF21DE"/>
    <w:rsid w:val="00EF2315"/>
    <w:rsid w:val="00EF469F"/>
    <w:rsid w:val="00F01409"/>
    <w:rsid w:val="00F028CF"/>
    <w:rsid w:val="00F0290F"/>
    <w:rsid w:val="00F05FCC"/>
    <w:rsid w:val="00F07B1A"/>
    <w:rsid w:val="00F12F95"/>
    <w:rsid w:val="00F1321F"/>
    <w:rsid w:val="00F14CB5"/>
    <w:rsid w:val="00F1532C"/>
    <w:rsid w:val="00F2097D"/>
    <w:rsid w:val="00F20D58"/>
    <w:rsid w:val="00F22113"/>
    <w:rsid w:val="00F35489"/>
    <w:rsid w:val="00F36696"/>
    <w:rsid w:val="00F50555"/>
    <w:rsid w:val="00F521D1"/>
    <w:rsid w:val="00F52FD3"/>
    <w:rsid w:val="00F551AA"/>
    <w:rsid w:val="00F62937"/>
    <w:rsid w:val="00F633D1"/>
    <w:rsid w:val="00F642EF"/>
    <w:rsid w:val="00F671B5"/>
    <w:rsid w:val="00F71A54"/>
    <w:rsid w:val="00F71B92"/>
    <w:rsid w:val="00F8398A"/>
    <w:rsid w:val="00F85753"/>
    <w:rsid w:val="00F85E0B"/>
    <w:rsid w:val="00F86FF8"/>
    <w:rsid w:val="00F873A3"/>
    <w:rsid w:val="00F87C4B"/>
    <w:rsid w:val="00F90F4E"/>
    <w:rsid w:val="00F9546E"/>
    <w:rsid w:val="00F95624"/>
    <w:rsid w:val="00FA3385"/>
    <w:rsid w:val="00FB080F"/>
    <w:rsid w:val="00FB2072"/>
    <w:rsid w:val="00FB4CD2"/>
    <w:rsid w:val="00FC217C"/>
    <w:rsid w:val="00FC3295"/>
    <w:rsid w:val="00FC7B84"/>
    <w:rsid w:val="00FD0B83"/>
    <w:rsid w:val="00FD6798"/>
    <w:rsid w:val="00FE092E"/>
    <w:rsid w:val="00FE0DC7"/>
    <w:rsid w:val="00FE1F88"/>
    <w:rsid w:val="00FE798B"/>
    <w:rsid w:val="00FE7EA3"/>
    <w:rsid w:val="00FF02BA"/>
    <w:rsid w:val="00FF523B"/>
    <w:rsid w:val="04D10AC7"/>
    <w:rsid w:val="07F26D76"/>
    <w:rsid w:val="0C8C45ED"/>
    <w:rsid w:val="12CEB1AE"/>
    <w:rsid w:val="12E92903"/>
    <w:rsid w:val="14A60462"/>
    <w:rsid w:val="1512D7F7"/>
    <w:rsid w:val="192D5BAC"/>
    <w:rsid w:val="1E0615CD"/>
    <w:rsid w:val="2037D571"/>
    <w:rsid w:val="30CC560F"/>
    <w:rsid w:val="343098B0"/>
    <w:rsid w:val="355B8E33"/>
    <w:rsid w:val="382A5848"/>
    <w:rsid w:val="44A5FA51"/>
    <w:rsid w:val="4755BAAF"/>
    <w:rsid w:val="4E3AD273"/>
    <w:rsid w:val="5974FE8B"/>
    <w:rsid w:val="5E4CCDCD"/>
    <w:rsid w:val="5F580B72"/>
    <w:rsid w:val="6839F16E"/>
    <w:rsid w:val="706E7700"/>
    <w:rsid w:val="707AB8C2"/>
    <w:rsid w:val="731B38C7"/>
    <w:rsid w:val="76C867A7"/>
    <w:rsid w:val="7F3DBFF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E3500A"/>
  <w15:chartTrackingRefBased/>
  <w15:docId w15:val="{21CF89E4-C531-464B-B1EC-6CC7126CF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B72424"/>
    <w:pPr>
      <w:spacing w:line="280" w:lineRule="exact"/>
      <w:ind w:right="567"/>
    </w:pPr>
    <w:rPr>
      <w:rFonts w:ascii="Arial" w:eastAsia="Times New Roman" w:hAnsi="Arial"/>
      <w:sz w:val="18"/>
      <w:szCs w:val="19"/>
      <w:lang w:eastAsia="en-US"/>
    </w:rPr>
  </w:style>
  <w:style w:type="paragraph" w:styleId="Kop1">
    <w:name w:val="heading 1"/>
    <w:basedOn w:val="Standaard"/>
    <w:next w:val="Standaard"/>
    <w:link w:val="Kop1Char"/>
    <w:qFormat/>
    <w:rsid w:val="00C50DE6"/>
    <w:pPr>
      <w:keepNext/>
      <w:spacing w:before="120" w:after="60"/>
      <w:outlineLvl w:val="0"/>
    </w:pPr>
    <w:rPr>
      <w:rFonts w:cs="Arial"/>
      <w:b/>
      <w:bCs/>
      <w:color w:val="004B36"/>
      <w:kern w:val="32"/>
      <w:sz w:val="32"/>
      <w:szCs w:val="32"/>
    </w:rPr>
  </w:style>
  <w:style w:type="paragraph" w:styleId="Kop2">
    <w:name w:val="heading 2"/>
    <w:basedOn w:val="Standaard"/>
    <w:next w:val="Standaard"/>
    <w:link w:val="Kop2Char"/>
    <w:qFormat/>
    <w:rsid w:val="00E87CB2"/>
    <w:pPr>
      <w:keepNext/>
      <w:spacing w:before="360" w:after="60"/>
      <w:outlineLvl w:val="1"/>
    </w:pPr>
    <w:rPr>
      <w:rFonts w:cs="Arial"/>
      <w:b/>
      <w:bCs/>
      <w:iCs/>
      <w:sz w:val="22"/>
      <w:szCs w:val="28"/>
    </w:rPr>
  </w:style>
  <w:style w:type="paragraph" w:styleId="Kop3">
    <w:name w:val="heading 3"/>
    <w:basedOn w:val="Standaard"/>
    <w:next w:val="Standaard"/>
    <w:qFormat/>
    <w:rsid w:val="00E87CB2"/>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8D149C"/>
    <w:pPr>
      <w:tabs>
        <w:tab w:val="center" w:pos="4320"/>
        <w:tab w:val="right" w:pos="8640"/>
      </w:tabs>
    </w:pPr>
  </w:style>
  <w:style w:type="paragraph" w:styleId="Voettekst">
    <w:name w:val="footer"/>
    <w:basedOn w:val="Standaard"/>
    <w:link w:val="VoettekstChar"/>
    <w:uiPriority w:val="99"/>
    <w:rsid w:val="008D149C"/>
    <w:pPr>
      <w:tabs>
        <w:tab w:val="center" w:pos="4320"/>
        <w:tab w:val="right" w:pos="8640"/>
      </w:tabs>
    </w:pPr>
  </w:style>
  <w:style w:type="paragraph" w:customStyle="1" w:styleId="documentsoort">
    <w:name w:val="document soort"/>
    <w:basedOn w:val="gegevensbovenin"/>
    <w:rsid w:val="00375334"/>
    <w:pPr>
      <w:spacing w:before="240"/>
    </w:pPr>
    <w:rPr>
      <w:sz w:val="36"/>
    </w:rPr>
  </w:style>
  <w:style w:type="paragraph" w:customStyle="1" w:styleId="titelstabel">
    <w:name w:val="titels tabel"/>
    <w:basedOn w:val="Standaard"/>
    <w:rsid w:val="00EB5A00"/>
    <w:pPr>
      <w:ind w:right="170"/>
      <w:jc w:val="right"/>
    </w:pPr>
    <w:rPr>
      <w:sz w:val="12"/>
      <w:szCs w:val="20"/>
    </w:rPr>
  </w:style>
  <w:style w:type="paragraph" w:customStyle="1" w:styleId="gegevensbovenin">
    <w:name w:val="gegevens bovenin"/>
    <w:basedOn w:val="Standaard"/>
    <w:rsid w:val="00E87CB2"/>
    <w:pPr>
      <w:ind w:right="0"/>
    </w:pPr>
    <w:rPr>
      <w:szCs w:val="20"/>
    </w:rPr>
  </w:style>
  <w:style w:type="character" w:styleId="Paginanummer">
    <w:name w:val="page number"/>
    <w:rsid w:val="00E76EC9"/>
    <w:rPr>
      <w:rFonts w:ascii="Arial" w:hAnsi="Arial"/>
      <w:sz w:val="18"/>
      <w:szCs w:val="18"/>
    </w:rPr>
  </w:style>
  <w:style w:type="table" w:styleId="Tabelraster">
    <w:name w:val="Table Grid"/>
    <w:basedOn w:val="Standaardtabel"/>
    <w:rsid w:val="00EC71B3"/>
    <w:pPr>
      <w:spacing w:line="280" w:lineRule="exact"/>
      <w:ind w:righ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633D1"/>
    <w:pPr>
      <w:ind w:left="720"/>
      <w:contextualSpacing/>
    </w:pPr>
  </w:style>
  <w:style w:type="paragraph" w:styleId="Voetnoottekst">
    <w:name w:val="footnote text"/>
    <w:basedOn w:val="Standaard"/>
    <w:link w:val="VoetnoottekstChar"/>
    <w:rsid w:val="00E10D09"/>
    <w:rPr>
      <w:sz w:val="20"/>
      <w:szCs w:val="20"/>
    </w:rPr>
  </w:style>
  <w:style w:type="character" w:customStyle="1" w:styleId="VoetnoottekstChar">
    <w:name w:val="Voetnoottekst Char"/>
    <w:link w:val="Voetnoottekst"/>
    <w:rsid w:val="00E10D09"/>
    <w:rPr>
      <w:rFonts w:ascii="Arial" w:eastAsia="Times New Roman" w:hAnsi="Arial"/>
      <w:lang w:eastAsia="en-US"/>
    </w:rPr>
  </w:style>
  <w:style w:type="character" w:styleId="Voetnootmarkering">
    <w:name w:val="footnote reference"/>
    <w:rsid w:val="00E10D09"/>
    <w:rPr>
      <w:vertAlign w:val="superscript"/>
    </w:rPr>
  </w:style>
  <w:style w:type="character" w:customStyle="1" w:styleId="tgc">
    <w:name w:val="_tgc"/>
    <w:rsid w:val="00E52828"/>
  </w:style>
  <w:style w:type="character" w:customStyle="1" w:styleId="VoettekstChar">
    <w:name w:val="Voettekst Char"/>
    <w:link w:val="Voettekst"/>
    <w:uiPriority w:val="99"/>
    <w:rsid w:val="00083DD2"/>
    <w:rPr>
      <w:rFonts w:ascii="Arial" w:eastAsia="Times New Roman" w:hAnsi="Arial"/>
      <w:sz w:val="18"/>
      <w:szCs w:val="19"/>
      <w:lang w:eastAsia="en-US"/>
    </w:rPr>
  </w:style>
  <w:style w:type="character" w:styleId="Verwijzingopmerking">
    <w:name w:val="annotation reference"/>
    <w:uiPriority w:val="99"/>
    <w:rsid w:val="00157AA1"/>
    <w:rPr>
      <w:sz w:val="16"/>
      <w:szCs w:val="16"/>
    </w:rPr>
  </w:style>
  <w:style w:type="paragraph" w:styleId="Tekstopmerking">
    <w:name w:val="annotation text"/>
    <w:basedOn w:val="Standaard"/>
    <w:link w:val="TekstopmerkingChar"/>
    <w:rsid w:val="00157AA1"/>
    <w:rPr>
      <w:sz w:val="20"/>
      <w:szCs w:val="20"/>
    </w:rPr>
  </w:style>
  <w:style w:type="character" w:customStyle="1" w:styleId="TekstopmerkingChar">
    <w:name w:val="Tekst opmerking Char"/>
    <w:link w:val="Tekstopmerking"/>
    <w:rsid w:val="00157AA1"/>
    <w:rPr>
      <w:rFonts w:ascii="Arial" w:eastAsia="Times New Roman" w:hAnsi="Arial"/>
      <w:lang w:eastAsia="en-US"/>
    </w:rPr>
  </w:style>
  <w:style w:type="character" w:styleId="Hyperlink">
    <w:name w:val="Hyperlink"/>
    <w:rsid w:val="00157AA1"/>
    <w:rPr>
      <w:color w:val="0563C1"/>
      <w:u w:val="single"/>
    </w:rPr>
  </w:style>
  <w:style w:type="paragraph" w:styleId="Ballontekst">
    <w:name w:val="Balloon Text"/>
    <w:basedOn w:val="Standaard"/>
    <w:link w:val="BallontekstChar"/>
    <w:rsid w:val="00157AA1"/>
    <w:pPr>
      <w:spacing w:line="240" w:lineRule="auto"/>
    </w:pPr>
    <w:rPr>
      <w:rFonts w:ascii="Segoe UI" w:hAnsi="Segoe UI" w:cs="Segoe UI"/>
      <w:szCs w:val="18"/>
    </w:rPr>
  </w:style>
  <w:style w:type="character" w:customStyle="1" w:styleId="BallontekstChar">
    <w:name w:val="Ballontekst Char"/>
    <w:link w:val="Ballontekst"/>
    <w:rsid w:val="00157AA1"/>
    <w:rPr>
      <w:rFonts w:ascii="Segoe UI" w:eastAsia="Times New Roman" w:hAnsi="Segoe UI" w:cs="Segoe UI"/>
      <w:sz w:val="18"/>
      <w:szCs w:val="18"/>
      <w:lang w:eastAsia="en-US"/>
    </w:rPr>
  </w:style>
  <w:style w:type="paragraph" w:styleId="Onderwerpvanopmerking">
    <w:name w:val="annotation subject"/>
    <w:basedOn w:val="Tekstopmerking"/>
    <w:next w:val="Tekstopmerking"/>
    <w:link w:val="OnderwerpvanopmerkingChar"/>
    <w:rsid w:val="007F2800"/>
    <w:rPr>
      <w:b/>
      <w:bCs/>
    </w:rPr>
  </w:style>
  <w:style w:type="character" w:customStyle="1" w:styleId="OnderwerpvanopmerkingChar">
    <w:name w:val="Onderwerp van opmerking Char"/>
    <w:link w:val="Onderwerpvanopmerking"/>
    <w:rsid w:val="007F2800"/>
    <w:rPr>
      <w:rFonts w:ascii="Arial" w:eastAsia="Times New Roman" w:hAnsi="Arial"/>
      <w:b/>
      <w:bCs/>
      <w:lang w:eastAsia="en-US"/>
    </w:rPr>
  </w:style>
  <w:style w:type="character" w:customStyle="1" w:styleId="Kop1Char">
    <w:name w:val="Kop 1 Char"/>
    <w:basedOn w:val="Standaardalinea-lettertype"/>
    <w:link w:val="Kop1"/>
    <w:rsid w:val="002C0905"/>
    <w:rPr>
      <w:rFonts w:ascii="Arial" w:eastAsia="Times New Roman" w:hAnsi="Arial" w:cs="Arial"/>
      <w:b/>
      <w:bCs/>
      <w:color w:val="004B36"/>
      <w:kern w:val="32"/>
      <w:sz w:val="32"/>
      <w:szCs w:val="32"/>
      <w:lang w:eastAsia="en-US"/>
    </w:rPr>
  </w:style>
  <w:style w:type="character" w:customStyle="1" w:styleId="Kop2Char">
    <w:name w:val="Kop 2 Char"/>
    <w:basedOn w:val="Standaardalinea-lettertype"/>
    <w:link w:val="Kop2"/>
    <w:rsid w:val="00D332D2"/>
    <w:rPr>
      <w:rFonts w:ascii="Arial" w:eastAsia="Times New Roman" w:hAnsi="Arial" w:cs="Arial"/>
      <w:b/>
      <w:bCs/>
      <w:iCs/>
      <w:sz w:val="22"/>
      <w:szCs w:val="28"/>
      <w:lang w:eastAsia="en-US"/>
    </w:rPr>
  </w:style>
  <w:style w:type="paragraph" w:styleId="Revisie">
    <w:name w:val="Revision"/>
    <w:hidden/>
    <w:uiPriority w:val="99"/>
    <w:semiHidden/>
    <w:rsid w:val="00B933DE"/>
    <w:rPr>
      <w:rFonts w:ascii="Arial" w:eastAsia="Times New Roman" w:hAnsi="Arial"/>
      <w:sz w:val="18"/>
      <w:szCs w:val="19"/>
      <w:lang w:eastAsia="en-US"/>
    </w:rPr>
  </w:style>
  <w:style w:type="table" w:customStyle="1" w:styleId="Tabelraster1">
    <w:name w:val="Tabelraster1"/>
    <w:basedOn w:val="Standaardtabel"/>
    <w:next w:val="Tabelraster"/>
    <w:uiPriority w:val="39"/>
    <w:rsid w:val="008B0E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363CED"/>
    <w:rPr>
      <w:b/>
      <w:bCs/>
    </w:rPr>
  </w:style>
  <w:style w:type="character" w:styleId="GevolgdeHyperlink">
    <w:name w:val="FollowedHyperlink"/>
    <w:basedOn w:val="Standaardalinea-lettertype"/>
    <w:rsid w:val="002F410D"/>
    <w:rPr>
      <w:color w:val="954F72" w:themeColor="followedHyperlink"/>
      <w:u w:val="single"/>
    </w:rPr>
  </w:style>
  <w:style w:type="character" w:styleId="Onopgelostemelding">
    <w:name w:val="Unresolved Mention"/>
    <w:basedOn w:val="Standaardalinea-lettertype"/>
    <w:uiPriority w:val="99"/>
    <w:semiHidden/>
    <w:unhideWhenUsed/>
    <w:rsid w:val="006D6CDA"/>
    <w:rPr>
      <w:color w:val="605E5C"/>
      <w:shd w:val="clear" w:color="auto" w:fill="E1DFDD"/>
    </w:rPr>
  </w:style>
  <w:style w:type="character" w:customStyle="1" w:styleId="normaltextrun">
    <w:name w:val="normaltextrun"/>
    <w:basedOn w:val="Standaardalinea-lettertype"/>
    <w:uiPriority w:val="1"/>
    <w:rsid w:val="30CC560F"/>
    <w:rPr>
      <w:rFonts w:asciiTheme="minorHAnsi" w:eastAsiaTheme="minorEastAsia" w:hAnsiTheme="minorHAnsi" w:cstheme="minorBidi"/>
      <w:sz w:val="22"/>
      <w:szCs w:val="22"/>
    </w:rPr>
  </w:style>
  <w:style w:type="character" w:customStyle="1" w:styleId="eop">
    <w:name w:val="eop"/>
    <w:basedOn w:val="Standaardalinea-lettertype"/>
    <w:uiPriority w:val="1"/>
    <w:rsid w:val="30CC560F"/>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42704">
      <w:bodyDiv w:val="1"/>
      <w:marLeft w:val="0"/>
      <w:marRight w:val="0"/>
      <w:marTop w:val="0"/>
      <w:marBottom w:val="0"/>
      <w:divBdr>
        <w:top w:val="none" w:sz="0" w:space="0" w:color="auto"/>
        <w:left w:val="none" w:sz="0" w:space="0" w:color="auto"/>
        <w:bottom w:val="none" w:sz="0" w:space="0" w:color="auto"/>
        <w:right w:val="none" w:sz="0" w:space="0" w:color="auto"/>
      </w:divBdr>
    </w:div>
    <w:div w:id="52429510">
      <w:bodyDiv w:val="1"/>
      <w:marLeft w:val="0"/>
      <w:marRight w:val="0"/>
      <w:marTop w:val="0"/>
      <w:marBottom w:val="0"/>
      <w:divBdr>
        <w:top w:val="none" w:sz="0" w:space="0" w:color="auto"/>
        <w:left w:val="none" w:sz="0" w:space="0" w:color="auto"/>
        <w:bottom w:val="none" w:sz="0" w:space="0" w:color="auto"/>
        <w:right w:val="none" w:sz="0" w:space="0" w:color="auto"/>
      </w:divBdr>
    </w:div>
    <w:div w:id="71973585">
      <w:bodyDiv w:val="1"/>
      <w:marLeft w:val="0"/>
      <w:marRight w:val="0"/>
      <w:marTop w:val="0"/>
      <w:marBottom w:val="0"/>
      <w:divBdr>
        <w:top w:val="none" w:sz="0" w:space="0" w:color="auto"/>
        <w:left w:val="none" w:sz="0" w:space="0" w:color="auto"/>
        <w:bottom w:val="none" w:sz="0" w:space="0" w:color="auto"/>
        <w:right w:val="none" w:sz="0" w:space="0" w:color="auto"/>
      </w:divBdr>
    </w:div>
    <w:div w:id="128864291">
      <w:bodyDiv w:val="1"/>
      <w:marLeft w:val="0"/>
      <w:marRight w:val="0"/>
      <w:marTop w:val="0"/>
      <w:marBottom w:val="0"/>
      <w:divBdr>
        <w:top w:val="none" w:sz="0" w:space="0" w:color="auto"/>
        <w:left w:val="none" w:sz="0" w:space="0" w:color="auto"/>
        <w:bottom w:val="none" w:sz="0" w:space="0" w:color="auto"/>
        <w:right w:val="none" w:sz="0" w:space="0" w:color="auto"/>
      </w:divBdr>
    </w:div>
    <w:div w:id="256447657">
      <w:bodyDiv w:val="1"/>
      <w:marLeft w:val="0"/>
      <w:marRight w:val="0"/>
      <w:marTop w:val="0"/>
      <w:marBottom w:val="0"/>
      <w:divBdr>
        <w:top w:val="none" w:sz="0" w:space="0" w:color="auto"/>
        <w:left w:val="none" w:sz="0" w:space="0" w:color="auto"/>
        <w:bottom w:val="none" w:sz="0" w:space="0" w:color="auto"/>
        <w:right w:val="none" w:sz="0" w:space="0" w:color="auto"/>
      </w:divBdr>
      <w:divsChild>
        <w:div w:id="1098675812">
          <w:marLeft w:val="0"/>
          <w:marRight w:val="0"/>
          <w:marTop w:val="0"/>
          <w:marBottom w:val="0"/>
          <w:divBdr>
            <w:top w:val="none" w:sz="0" w:space="0" w:color="auto"/>
            <w:left w:val="none" w:sz="0" w:space="0" w:color="auto"/>
            <w:bottom w:val="none" w:sz="0" w:space="0" w:color="auto"/>
            <w:right w:val="none" w:sz="0" w:space="0" w:color="auto"/>
          </w:divBdr>
        </w:div>
        <w:div w:id="1831678858">
          <w:marLeft w:val="0"/>
          <w:marRight w:val="0"/>
          <w:marTop w:val="0"/>
          <w:marBottom w:val="0"/>
          <w:divBdr>
            <w:top w:val="none" w:sz="0" w:space="0" w:color="auto"/>
            <w:left w:val="none" w:sz="0" w:space="0" w:color="auto"/>
            <w:bottom w:val="none" w:sz="0" w:space="0" w:color="auto"/>
            <w:right w:val="none" w:sz="0" w:space="0" w:color="auto"/>
          </w:divBdr>
        </w:div>
      </w:divsChild>
    </w:div>
    <w:div w:id="305283139">
      <w:bodyDiv w:val="1"/>
      <w:marLeft w:val="0"/>
      <w:marRight w:val="0"/>
      <w:marTop w:val="0"/>
      <w:marBottom w:val="0"/>
      <w:divBdr>
        <w:top w:val="none" w:sz="0" w:space="0" w:color="auto"/>
        <w:left w:val="none" w:sz="0" w:space="0" w:color="auto"/>
        <w:bottom w:val="none" w:sz="0" w:space="0" w:color="auto"/>
        <w:right w:val="none" w:sz="0" w:space="0" w:color="auto"/>
      </w:divBdr>
    </w:div>
    <w:div w:id="346449879">
      <w:bodyDiv w:val="1"/>
      <w:marLeft w:val="0"/>
      <w:marRight w:val="0"/>
      <w:marTop w:val="0"/>
      <w:marBottom w:val="0"/>
      <w:divBdr>
        <w:top w:val="none" w:sz="0" w:space="0" w:color="auto"/>
        <w:left w:val="none" w:sz="0" w:space="0" w:color="auto"/>
        <w:bottom w:val="none" w:sz="0" w:space="0" w:color="auto"/>
        <w:right w:val="none" w:sz="0" w:space="0" w:color="auto"/>
      </w:divBdr>
    </w:div>
    <w:div w:id="488445111">
      <w:bodyDiv w:val="1"/>
      <w:marLeft w:val="0"/>
      <w:marRight w:val="0"/>
      <w:marTop w:val="0"/>
      <w:marBottom w:val="0"/>
      <w:divBdr>
        <w:top w:val="none" w:sz="0" w:space="0" w:color="auto"/>
        <w:left w:val="none" w:sz="0" w:space="0" w:color="auto"/>
        <w:bottom w:val="none" w:sz="0" w:space="0" w:color="auto"/>
        <w:right w:val="none" w:sz="0" w:space="0" w:color="auto"/>
      </w:divBdr>
    </w:div>
    <w:div w:id="539703622">
      <w:bodyDiv w:val="1"/>
      <w:marLeft w:val="0"/>
      <w:marRight w:val="0"/>
      <w:marTop w:val="0"/>
      <w:marBottom w:val="0"/>
      <w:divBdr>
        <w:top w:val="none" w:sz="0" w:space="0" w:color="auto"/>
        <w:left w:val="none" w:sz="0" w:space="0" w:color="auto"/>
        <w:bottom w:val="none" w:sz="0" w:space="0" w:color="auto"/>
        <w:right w:val="none" w:sz="0" w:space="0" w:color="auto"/>
      </w:divBdr>
    </w:div>
    <w:div w:id="627861385">
      <w:bodyDiv w:val="1"/>
      <w:marLeft w:val="0"/>
      <w:marRight w:val="0"/>
      <w:marTop w:val="0"/>
      <w:marBottom w:val="0"/>
      <w:divBdr>
        <w:top w:val="none" w:sz="0" w:space="0" w:color="auto"/>
        <w:left w:val="none" w:sz="0" w:space="0" w:color="auto"/>
        <w:bottom w:val="none" w:sz="0" w:space="0" w:color="auto"/>
        <w:right w:val="none" w:sz="0" w:space="0" w:color="auto"/>
      </w:divBdr>
    </w:div>
    <w:div w:id="642351092">
      <w:bodyDiv w:val="1"/>
      <w:marLeft w:val="0"/>
      <w:marRight w:val="0"/>
      <w:marTop w:val="0"/>
      <w:marBottom w:val="0"/>
      <w:divBdr>
        <w:top w:val="none" w:sz="0" w:space="0" w:color="auto"/>
        <w:left w:val="none" w:sz="0" w:space="0" w:color="auto"/>
        <w:bottom w:val="none" w:sz="0" w:space="0" w:color="auto"/>
        <w:right w:val="none" w:sz="0" w:space="0" w:color="auto"/>
      </w:divBdr>
    </w:div>
    <w:div w:id="829951565">
      <w:bodyDiv w:val="1"/>
      <w:marLeft w:val="0"/>
      <w:marRight w:val="0"/>
      <w:marTop w:val="0"/>
      <w:marBottom w:val="0"/>
      <w:divBdr>
        <w:top w:val="none" w:sz="0" w:space="0" w:color="auto"/>
        <w:left w:val="none" w:sz="0" w:space="0" w:color="auto"/>
        <w:bottom w:val="none" w:sz="0" w:space="0" w:color="auto"/>
        <w:right w:val="none" w:sz="0" w:space="0" w:color="auto"/>
      </w:divBdr>
    </w:div>
    <w:div w:id="880938550">
      <w:bodyDiv w:val="1"/>
      <w:marLeft w:val="0"/>
      <w:marRight w:val="0"/>
      <w:marTop w:val="0"/>
      <w:marBottom w:val="0"/>
      <w:divBdr>
        <w:top w:val="none" w:sz="0" w:space="0" w:color="auto"/>
        <w:left w:val="none" w:sz="0" w:space="0" w:color="auto"/>
        <w:bottom w:val="none" w:sz="0" w:space="0" w:color="auto"/>
        <w:right w:val="none" w:sz="0" w:space="0" w:color="auto"/>
      </w:divBdr>
    </w:div>
    <w:div w:id="968365064">
      <w:bodyDiv w:val="1"/>
      <w:marLeft w:val="0"/>
      <w:marRight w:val="0"/>
      <w:marTop w:val="0"/>
      <w:marBottom w:val="0"/>
      <w:divBdr>
        <w:top w:val="none" w:sz="0" w:space="0" w:color="auto"/>
        <w:left w:val="none" w:sz="0" w:space="0" w:color="auto"/>
        <w:bottom w:val="none" w:sz="0" w:space="0" w:color="auto"/>
        <w:right w:val="none" w:sz="0" w:space="0" w:color="auto"/>
      </w:divBdr>
    </w:div>
    <w:div w:id="988904070">
      <w:bodyDiv w:val="1"/>
      <w:marLeft w:val="0"/>
      <w:marRight w:val="0"/>
      <w:marTop w:val="0"/>
      <w:marBottom w:val="0"/>
      <w:divBdr>
        <w:top w:val="none" w:sz="0" w:space="0" w:color="auto"/>
        <w:left w:val="none" w:sz="0" w:space="0" w:color="auto"/>
        <w:bottom w:val="none" w:sz="0" w:space="0" w:color="auto"/>
        <w:right w:val="none" w:sz="0" w:space="0" w:color="auto"/>
      </w:divBdr>
    </w:div>
    <w:div w:id="990791107">
      <w:bodyDiv w:val="1"/>
      <w:marLeft w:val="0"/>
      <w:marRight w:val="0"/>
      <w:marTop w:val="0"/>
      <w:marBottom w:val="0"/>
      <w:divBdr>
        <w:top w:val="none" w:sz="0" w:space="0" w:color="auto"/>
        <w:left w:val="none" w:sz="0" w:space="0" w:color="auto"/>
        <w:bottom w:val="none" w:sz="0" w:space="0" w:color="auto"/>
        <w:right w:val="none" w:sz="0" w:space="0" w:color="auto"/>
      </w:divBdr>
    </w:div>
    <w:div w:id="1024752390">
      <w:bodyDiv w:val="1"/>
      <w:marLeft w:val="0"/>
      <w:marRight w:val="0"/>
      <w:marTop w:val="0"/>
      <w:marBottom w:val="0"/>
      <w:divBdr>
        <w:top w:val="none" w:sz="0" w:space="0" w:color="auto"/>
        <w:left w:val="none" w:sz="0" w:space="0" w:color="auto"/>
        <w:bottom w:val="none" w:sz="0" w:space="0" w:color="auto"/>
        <w:right w:val="none" w:sz="0" w:space="0" w:color="auto"/>
      </w:divBdr>
      <w:divsChild>
        <w:div w:id="171262802">
          <w:marLeft w:val="0"/>
          <w:marRight w:val="0"/>
          <w:marTop w:val="0"/>
          <w:marBottom w:val="0"/>
          <w:divBdr>
            <w:top w:val="none" w:sz="0" w:space="0" w:color="auto"/>
            <w:left w:val="none" w:sz="0" w:space="0" w:color="auto"/>
            <w:bottom w:val="none" w:sz="0" w:space="0" w:color="auto"/>
            <w:right w:val="none" w:sz="0" w:space="0" w:color="auto"/>
          </w:divBdr>
        </w:div>
        <w:div w:id="206454198">
          <w:marLeft w:val="0"/>
          <w:marRight w:val="0"/>
          <w:marTop w:val="0"/>
          <w:marBottom w:val="0"/>
          <w:divBdr>
            <w:top w:val="none" w:sz="0" w:space="0" w:color="auto"/>
            <w:left w:val="none" w:sz="0" w:space="0" w:color="auto"/>
            <w:bottom w:val="none" w:sz="0" w:space="0" w:color="auto"/>
            <w:right w:val="none" w:sz="0" w:space="0" w:color="auto"/>
          </w:divBdr>
        </w:div>
      </w:divsChild>
    </w:div>
    <w:div w:id="1063062407">
      <w:bodyDiv w:val="1"/>
      <w:marLeft w:val="0"/>
      <w:marRight w:val="0"/>
      <w:marTop w:val="0"/>
      <w:marBottom w:val="0"/>
      <w:divBdr>
        <w:top w:val="none" w:sz="0" w:space="0" w:color="auto"/>
        <w:left w:val="none" w:sz="0" w:space="0" w:color="auto"/>
        <w:bottom w:val="none" w:sz="0" w:space="0" w:color="auto"/>
        <w:right w:val="none" w:sz="0" w:space="0" w:color="auto"/>
      </w:divBdr>
    </w:div>
    <w:div w:id="1094281282">
      <w:bodyDiv w:val="1"/>
      <w:marLeft w:val="0"/>
      <w:marRight w:val="0"/>
      <w:marTop w:val="0"/>
      <w:marBottom w:val="0"/>
      <w:divBdr>
        <w:top w:val="none" w:sz="0" w:space="0" w:color="auto"/>
        <w:left w:val="none" w:sz="0" w:space="0" w:color="auto"/>
        <w:bottom w:val="none" w:sz="0" w:space="0" w:color="auto"/>
        <w:right w:val="none" w:sz="0" w:space="0" w:color="auto"/>
      </w:divBdr>
    </w:div>
    <w:div w:id="1152988865">
      <w:bodyDiv w:val="1"/>
      <w:marLeft w:val="0"/>
      <w:marRight w:val="0"/>
      <w:marTop w:val="0"/>
      <w:marBottom w:val="0"/>
      <w:divBdr>
        <w:top w:val="none" w:sz="0" w:space="0" w:color="auto"/>
        <w:left w:val="none" w:sz="0" w:space="0" w:color="auto"/>
        <w:bottom w:val="none" w:sz="0" w:space="0" w:color="auto"/>
        <w:right w:val="none" w:sz="0" w:space="0" w:color="auto"/>
      </w:divBdr>
    </w:div>
    <w:div w:id="1289971095">
      <w:bodyDiv w:val="1"/>
      <w:marLeft w:val="0"/>
      <w:marRight w:val="0"/>
      <w:marTop w:val="0"/>
      <w:marBottom w:val="0"/>
      <w:divBdr>
        <w:top w:val="none" w:sz="0" w:space="0" w:color="auto"/>
        <w:left w:val="none" w:sz="0" w:space="0" w:color="auto"/>
        <w:bottom w:val="none" w:sz="0" w:space="0" w:color="auto"/>
        <w:right w:val="none" w:sz="0" w:space="0" w:color="auto"/>
      </w:divBdr>
    </w:div>
    <w:div w:id="1302886601">
      <w:bodyDiv w:val="1"/>
      <w:marLeft w:val="0"/>
      <w:marRight w:val="0"/>
      <w:marTop w:val="0"/>
      <w:marBottom w:val="0"/>
      <w:divBdr>
        <w:top w:val="none" w:sz="0" w:space="0" w:color="auto"/>
        <w:left w:val="none" w:sz="0" w:space="0" w:color="auto"/>
        <w:bottom w:val="none" w:sz="0" w:space="0" w:color="auto"/>
        <w:right w:val="none" w:sz="0" w:space="0" w:color="auto"/>
      </w:divBdr>
    </w:div>
    <w:div w:id="1353146205">
      <w:bodyDiv w:val="1"/>
      <w:marLeft w:val="0"/>
      <w:marRight w:val="0"/>
      <w:marTop w:val="0"/>
      <w:marBottom w:val="0"/>
      <w:divBdr>
        <w:top w:val="none" w:sz="0" w:space="0" w:color="auto"/>
        <w:left w:val="none" w:sz="0" w:space="0" w:color="auto"/>
        <w:bottom w:val="none" w:sz="0" w:space="0" w:color="auto"/>
        <w:right w:val="none" w:sz="0" w:space="0" w:color="auto"/>
      </w:divBdr>
    </w:div>
    <w:div w:id="1357386921">
      <w:bodyDiv w:val="1"/>
      <w:marLeft w:val="0"/>
      <w:marRight w:val="0"/>
      <w:marTop w:val="0"/>
      <w:marBottom w:val="0"/>
      <w:divBdr>
        <w:top w:val="none" w:sz="0" w:space="0" w:color="auto"/>
        <w:left w:val="none" w:sz="0" w:space="0" w:color="auto"/>
        <w:bottom w:val="none" w:sz="0" w:space="0" w:color="auto"/>
        <w:right w:val="none" w:sz="0" w:space="0" w:color="auto"/>
      </w:divBdr>
    </w:div>
    <w:div w:id="1364943546">
      <w:bodyDiv w:val="1"/>
      <w:marLeft w:val="0"/>
      <w:marRight w:val="0"/>
      <w:marTop w:val="0"/>
      <w:marBottom w:val="0"/>
      <w:divBdr>
        <w:top w:val="none" w:sz="0" w:space="0" w:color="auto"/>
        <w:left w:val="none" w:sz="0" w:space="0" w:color="auto"/>
        <w:bottom w:val="none" w:sz="0" w:space="0" w:color="auto"/>
        <w:right w:val="none" w:sz="0" w:space="0" w:color="auto"/>
      </w:divBdr>
    </w:div>
    <w:div w:id="1397817488">
      <w:bodyDiv w:val="1"/>
      <w:marLeft w:val="0"/>
      <w:marRight w:val="0"/>
      <w:marTop w:val="0"/>
      <w:marBottom w:val="0"/>
      <w:divBdr>
        <w:top w:val="none" w:sz="0" w:space="0" w:color="auto"/>
        <w:left w:val="none" w:sz="0" w:space="0" w:color="auto"/>
        <w:bottom w:val="none" w:sz="0" w:space="0" w:color="auto"/>
        <w:right w:val="none" w:sz="0" w:space="0" w:color="auto"/>
      </w:divBdr>
    </w:div>
    <w:div w:id="1476022451">
      <w:bodyDiv w:val="1"/>
      <w:marLeft w:val="0"/>
      <w:marRight w:val="0"/>
      <w:marTop w:val="0"/>
      <w:marBottom w:val="0"/>
      <w:divBdr>
        <w:top w:val="none" w:sz="0" w:space="0" w:color="auto"/>
        <w:left w:val="none" w:sz="0" w:space="0" w:color="auto"/>
        <w:bottom w:val="none" w:sz="0" w:space="0" w:color="auto"/>
        <w:right w:val="none" w:sz="0" w:space="0" w:color="auto"/>
      </w:divBdr>
    </w:div>
    <w:div w:id="1494950971">
      <w:bodyDiv w:val="1"/>
      <w:marLeft w:val="0"/>
      <w:marRight w:val="0"/>
      <w:marTop w:val="0"/>
      <w:marBottom w:val="0"/>
      <w:divBdr>
        <w:top w:val="none" w:sz="0" w:space="0" w:color="auto"/>
        <w:left w:val="none" w:sz="0" w:space="0" w:color="auto"/>
        <w:bottom w:val="none" w:sz="0" w:space="0" w:color="auto"/>
        <w:right w:val="none" w:sz="0" w:space="0" w:color="auto"/>
      </w:divBdr>
    </w:div>
    <w:div w:id="1530024584">
      <w:bodyDiv w:val="1"/>
      <w:marLeft w:val="0"/>
      <w:marRight w:val="0"/>
      <w:marTop w:val="0"/>
      <w:marBottom w:val="0"/>
      <w:divBdr>
        <w:top w:val="none" w:sz="0" w:space="0" w:color="auto"/>
        <w:left w:val="none" w:sz="0" w:space="0" w:color="auto"/>
        <w:bottom w:val="none" w:sz="0" w:space="0" w:color="auto"/>
        <w:right w:val="none" w:sz="0" w:space="0" w:color="auto"/>
      </w:divBdr>
    </w:div>
    <w:div w:id="1581712898">
      <w:bodyDiv w:val="1"/>
      <w:marLeft w:val="0"/>
      <w:marRight w:val="0"/>
      <w:marTop w:val="0"/>
      <w:marBottom w:val="0"/>
      <w:divBdr>
        <w:top w:val="none" w:sz="0" w:space="0" w:color="auto"/>
        <w:left w:val="none" w:sz="0" w:space="0" w:color="auto"/>
        <w:bottom w:val="none" w:sz="0" w:space="0" w:color="auto"/>
        <w:right w:val="none" w:sz="0" w:space="0" w:color="auto"/>
      </w:divBdr>
    </w:div>
    <w:div w:id="1589268312">
      <w:bodyDiv w:val="1"/>
      <w:marLeft w:val="0"/>
      <w:marRight w:val="0"/>
      <w:marTop w:val="0"/>
      <w:marBottom w:val="0"/>
      <w:divBdr>
        <w:top w:val="none" w:sz="0" w:space="0" w:color="auto"/>
        <w:left w:val="none" w:sz="0" w:space="0" w:color="auto"/>
        <w:bottom w:val="none" w:sz="0" w:space="0" w:color="auto"/>
        <w:right w:val="none" w:sz="0" w:space="0" w:color="auto"/>
      </w:divBdr>
    </w:div>
    <w:div w:id="1598560484">
      <w:bodyDiv w:val="1"/>
      <w:marLeft w:val="0"/>
      <w:marRight w:val="0"/>
      <w:marTop w:val="0"/>
      <w:marBottom w:val="0"/>
      <w:divBdr>
        <w:top w:val="none" w:sz="0" w:space="0" w:color="auto"/>
        <w:left w:val="none" w:sz="0" w:space="0" w:color="auto"/>
        <w:bottom w:val="none" w:sz="0" w:space="0" w:color="auto"/>
        <w:right w:val="none" w:sz="0" w:space="0" w:color="auto"/>
      </w:divBdr>
    </w:div>
    <w:div w:id="1602764810">
      <w:bodyDiv w:val="1"/>
      <w:marLeft w:val="0"/>
      <w:marRight w:val="0"/>
      <w:marTop w:val="0"/>
      <w:marBottom w:val="0"/>
      <w:divBdr>
        <w:top w:val="none" w:sz="0" w:space="0" w:color="auto"/>
        <w:left w:val="none" w:sz="0" w:space="0" w:color="auto"/>
        <w:bottom w:val="none" w:sz="0" w:space="0" w:color="auto"/>
        <w:right w:val="none" w:sz="0" w:space="0" w:color="auto"/>
      </w:divBdr>
    </w:div>
    <w:div w:id="1695492916">
      <w:bodyDiv w:val="1"/>
      <w:marLeft w:val="0"/>
      <w:marRight w:val="0"/>
      <w:marTop w:val="0"/>
      <w:marBottom w:val="0"/>
      <w:divBdr>
        <w:top w:val="none" w:sz="0" w:space="0" w:color="auto"/>
        <w:left w:val="none" w:sz="0" w:space="0" w:color="auto"/>
        <w:bottom w:val="none" w:sz="0" w:space="0" w:color="auto"/>
        <w:right w:val="none" w:sz="0" w:space="0" w:color="auto"/>
      </w:divBdr>
    </w:div>
    <w:div w:id="1763257603">
      <w:bodyDiv w:val="1"/>
      <w:marLeft w:val="0"/>
      <w:marRight w:val="0"/>
      <w:marTop w:val="0"/>
      <w:marBottom w:val="0"/>
      <w:divBdr>
        <w:top w:val="none" w:sz="0" w:space="0" w:color="auto"/>
        <w:left w:val="none" w:sz="0" w:space="0" w:color="auto"/>
        <w:bottom w:val="none" w:sz="0" w:space="0" w:color="auto"/>
        <w:right w:val="none" w:sz="0" w:space="0" w:color="auto"/>
      </w:divBdr>
    </w:div>
    <w:div w:id="1799643916">
      <w:bodyDiv w:val="1"/>
      <w:marLeft w:val="0"/>
      <w:marRight w:val="0"/>
      <w:marTop w:val="0"/>
      <w:marBottom w:val="0"/>
      <w:divBdr>
        <w:top w:val="none" w:sz="0" w:space="0" w:color="auto"/>
        <w:left w:val="none" w:sz="0" w:space="0" w:color="auto"/>
        <w:bottom w:val="none" w:sz="0" w:space="0" w:color="auto"/>
        <w:right w:val="none" w:sz="0" w:space="0" w:color="auto"/>
      </w:divBdr>
    </w:div>
    <w:div w:id="1813017798">
      <w:bodyDiv w:val="1"/>
      <w:marLeft w:val="0"/>
      <w:marRight w:val="0"/>
      <w:marTop w:val="0"/>
      <w:marBottom w:val="0"/>
      <w:divBdr>
        <w:top w:val="none" w:sz="0" w:space="0" w:color="auto"/>
        <w:left w:val="none" w:sz="0" w:space="0" w:color="auto"/>
        <w:bottom w:val="none" w:sz="0" w:space="0" w:color="auto"/>
        <w:right w:val="none" w:sz="0" w:space="0" w:color="auto"/>
      </w:divBdr>
    </w:div>
    <w:div w:id="1895432350">
      <w:bodyDiv w:val="1"/>
      <w:marLeft w:val="0"/>
      <w:marRight w:val="0"/>
      <w:marTop w:val="0"/>
      <w:marBottom w:val="0"/>
      <w:divBdr>
        <w:top w:val="none" w:sz="0" w:space="0" w:color="auto"/>
        <w:left w:val="none" w:sz="0" w:space="0" w:color="auto"/>
        <w:bottom w:val="none" w:sz="0" w:space="0" w:color="auto"/>
        <w:right w:val="none" w:sz="0" w:space="0" w:color="auto"/>
      </w:divBdr>
    </w:div>
    <w:div w:id="2123182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ozhz.nl/themas/bodem/nieuwe-lokale-bodemregels/?_gl=1*1jl2mf*_up*MQ..*_ga*MTI4NTc3NjIzMi4xNzYwMzQ3OTQx*_ga_6Q9E2YT1S1*czE3NjAzNDc5NDAkbzEkZzAkdDE3NjAzNDc5NDAkajYwJGwwJGgw"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zhz.nl/regio/hoeksche-waard-2025"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T:\Samenwerking\A_Formulieren%20en%20Sjablonen\Standaarddocumenten\OZHZ%20-%20Notitie_DIGITAAL.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D155335F75C5F4DBD3E338852E66360" ma:contentTypeVersion="13" ma:contentTypeDescription="Een nieuw document maken." ma:contentTypeScope="" ma:versionID="0e5ad14ffd18bb2d76a2a2c4cd51ebed">
  <xsd:schema xmlns:xsd="http://www.w3.org/2001/XMLSchema" xmlns:xs="http://www.w3.org/2001/XMLSchema" xmlns:p="http://schemas.microsoft.com/office/2006/metadata/properties" xmlns:ns2="900c9ba1-4097-4141-b333-de1bf2799f63" xmlns:ns3="5f1f0b2d-2fb1-494a-96aa-20f9a4e93380" targetNamespace="http://schemas.microsoft.com/office/2006/metadata/properties" ma:root="true" ma:fieldsID="92b73c9bde8bde9a703ef054ca63fb94" ns2:_="" ns3:_="">
    <xsd:import namespace="900c9ba1-4097-4141-b333-de1bf2799f63"/>
    <xsd:import namespace="5f1f0b2d-2fb1-494a-96aa-20f9a4e933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0c9ba1-4097-4141-b333-de1bf2799f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b41996d0-0873-4a62-8f69-98631c15241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1f0b2d-2fb1-494a-96aa-20f9a4e9338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aa4af61-621e-4568-80e9-023c1ab45361}" ma:internalName="TaxCatchAll" ma:showField="CatchAllData" ma:web="5f1f0b2d-2fb1-494a-96aa-20f9a4e933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00c9ba1-4097-4141-b333-de1bf2799f63">
      <Terms xmlns="http://schemas.microsoft.com/office/infopath/2007/PartnerControls"/>
    </lcf76f155ced4ddcb4097134ff3c332f>
    <TaxCatchAll xmlns="5f1f0b2d-2fb1-494a-96aa-20f9a4e9338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C13F2-9CE4-45A7-94FD-81FFE9ECF1DF}">
  <ds:schemaRefs>
    <ds:schemaRef ds:uri="http://schemas.microsoft.com/sharepoint/v3/contenttype/forms"/>
  </ds:schemaRefs>
</ds:datastoreItem>
</file>

<file path=customXml/itemProps2.xml><?xml version="1.0" encoding="utf-8"?>
<ds:datastoreItem xmlns:ds="http://schemas.openxmlformats.org/officeDocument/2006/customXml" ds:itemID="{2EE17DC4-9CD2-4EF3-AAF0-5E675AFAAEA6}"/>
</file>

<file path=customXml/itemProps3.xml><?xml version="1.0" encoding="utf-8"?>
<ds:datastoreItem xmlns:ds="http://schemas.openxmlformats.org/officeDocument/2006/customXml" ds:itemID="{5E3B3B11-17BF-46C7-AC7F-C49CFAA73B4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474FA08-A31C-4498-9663-4EC572D7F87A}">
  <ds:schemaRefs>
    <ds:schemaRef ds:uri="http://schemas.openxmlformats.org/officeDocument/2006/bibliography"/>
  </ds:schemaRefs>
</ds:datastoreItem>
</file>

<file path=docMetadata/LabelInfo.xml><?xml version="1.0" encoding="utf-8"?>
<clbl:labelList xmlns:clbl="http://schemas.microsoft.com/office/2020/mipLabelMetadata">
  <clbl:label id="{ce1619bc-aea1-41c1-8fa8-bbdc8c7d1cef}" enabled="0" method="" siteId="{ce1619bc-aea1-41c1-8fa8-bbdc8c7d1cef}" removed="1"/>
</clbl:labelList>
</file>

<file path=docProps/app.xml><?xml version="1.0" encoding="utf-8"?>
<Properties xmlns="http://schemas.openxmlformats.org/officeDocument/2006/extended-properties" xmlns:vt="http://schemas.openxmlformats.org/officeDocument/2006/docPropsVTypes">
  <Template>OZHZ - Notitie_DIGITAAL</Template>
  <TotalTime>77</TotalTime>
  <Pages>10</Pages>
  <Words>2218</Words>
  <Characters>12201</Characters>
  <Application>Microsoft Office Word</Application>
  <DocSecurity>0</DocSecurity>
  <Lines>101</Lines>
  <Paragraphs>28</Paragraphs>
  <ScaleCrop>false</ScaleCrop>
  <Company>hAAi</Company>
  <LinksUpToDate>false</LinksUpToDate>
  <CharactersWithSpaces>14391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subject/>
  <dc:creator>Slob, L</dc:creator>
  <cp:keywords/>
  <dc:description/>
  <cp:lastModifiedBy>Nuijten, HJM (Harrie)</cp:lastModifiedBy>
  <cp:revision>68</cp:revision>
  <cp:lastPrinted>2023-06-28T23:21:00Z</cp:lastPrinted>
  <dcterms:created xsi:type="dcterms:W3CDTF">2025-07-10T06:28:00Z</dcterms:created>
  <dcterms:modified xsi:type="dcterms:W3CDTF">2025-10-21T10:07:00Z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0x0101000D155335F75C5F4DBD3E338852E66360</vt:lpwstr>
  </property>
  <property fmtid="{D5CDD505-2E9C-101B-9397-08002B2CF9AE}" pid="3" name="MediaServiceImageTags">
    <vt:lpwstr/>
  </property>
</Properties>
</file>