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A1982" w14:textId="49EED77A" w:rsidR="007B2315" w:rsidRPr="00041377" w:rsidRDefault="0066657F" w:rsidP="0066657F">
      <w:pPr>
        <w:tabs>
          <w:tab w:val="center" w:pos="4862"/>
          <w:tab w:val="left" w:pos="8710"/>
        </w:tabs>
        <w:spacing w:line="360" w:lineRule="auto"/>
      </w:pPr>
      <w:r>
        <w:rPr>
          <w:noProof/>
        </w:rPr>
        <w:drawing>
          <wp:anchor distT="0" distB="0" distL="114300" distR="114300" simplePos="0" relativeHeight="251658243" behindDoc="1" locked="0" layoutInCell="1" allowOverlap="1" wp14:anchorId="3BA61758" wp14:editId="03295288">
            <wp:simplePos x="0" y="0"/>
            <wp:positionH relativeFrom="page">
              <wp:align>left</wp:align>
            </wp:positionH>
            <wp:positionV relativeFrom="paragraph">
              <wp:posOffset>-1219200</wp:posOffset>
            </wp:positionV>
            <wp:extent cx="7554091" cy="10687050"/>
            <wp:effectExtent l="0" t="0" r="8890" b="0"/>
            <wp:wrapNone/>
            <wp:docPr id="169615395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4091"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bookmarkStart w:id="0" w:name="_Hlk169648237"/>
      <w:bookmarkEnd w:id="0"/>
      <w:r w:rsidR="00083DD2">
        <w:br w:type="page"/>
      </w:r>
      <w:r w:rsidRPr="00CF561F">
        <w:rPr>
          <w:i/>
          <w:noProof/>
          <w:color w:val="FFFFFF" w:themeColor="background1"/>
        </w:rPr>
        <w:lastRenderedPageBreak/>
        <w:drawing>
          <wp:anchor distT="0" distB="0" distL="114300" distR="114300" simplePos="0" relativeHeight="251658240" behindDoc="1" locked="0" layoutInCell="1" allowOverlap="1" wp14:anchorId="6054CBE8" wp14:editId="6ACD2CF9">
            <wp:simplePos x="0" y="0"/>
            <wp:positionH relativeFrom="page">
              <wp:align>left</wp:align>
            </wp:positionH>
            <wp:positionV relativeFrom="paragraph">
              <wp:posOffset>-1169035</wp:posOffset>
            </wp:positionV>
            <wp:extent cx="7687021" cy="10873740"/>
            <wp:effectExtent l="0" t="0" r="9525" b="3810"/>
            <wp:wrapNone/>
            <wp:docPr id="2" name="Afbeelding 2" descr="Afbeelding met computer, computer,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computer, computer, tekst, schermopnam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87021" cy="10873740"/>
                    </a:xfrm>
                    <a:prstGeom prst="rect">
                      <a:avLst/>
                    </a:prstGeom>
                  </pic:spPr>
                </pic:pic>
              </a:graphicData>
            </a:graphic>
            <wp14:sizeRelH relativeFrom="page">
              <wp14:pctWidth>0</wp14:pctWidth>
            </wp14:sizeRelH>
            <wp14:sizeRelV relativeFrom="page">
              <wp14:pctHeight>0</wp14:pctHeight>
            </wp14:sizeRelV>
          </wp:anchor>
        </w:drawing>
      </w:r>
      <w:r>
        <w:tab/>
      </w:r>
    </w:p>
    <w:p w14:paraId="7B917FB7" w14:textId="08F8C01D" w:rsidR="005E6D2A" w:rsidRPr="0062516F" w:rsidRDefault="005E6D2A" w:rsidP="00774780">
      <w:pPr>
        <w:spacing w:line="360" w:lineRule="auto"/>
        <w:rPr>
          <w:color w:val="7030A0"/>
        </w:rPr>
      </w:pPr>
    </w:p>
    <w:p w14:paraId="26ABF73C" w14:textId="3C5CC515" w:rsidR="008C7D2C" w:rsidRPr="00CF561F" w:rsidRDefault="00E90AA5" w:rsidP="00705AE7">
      <w:pPr>
        <w:pStyle w:val="Kop1"/>
        <w:tabs>
          <w:tab w:val="center" w:pos="4578"/>
        </w:tabs>
        <w:spacing w:after="0" w:line="360" w:lineRule="auto"/>
        <w:rPr>
          <w:color w:val="FFFFFF" w:themeColor="background1"/>
          <w:sz w:val="40"/>
        </w:rPr>
      </w:pPr>
      <w:r w:rsidRPr="00CF561F">
        <w:rPr>
          <w:color w:val="FFFFFF" w:themeColor="background1"/>
          <w:sz w:val="40"/>
        </w:rPr>
        <w:t xml:space="preserve">Wat </w:t>
      </w:r>
      <w:r w:rsidR="006D31A7" w:rsidRPr="00CF561F">
        <w:rPr>
          <w:color w:val="FFFFFF" w:themeColor="background1"/>
          <w:sz w:val="40"/>
        </w:rPr>
        <w:t>deed OZHZ</w:t>
      </w:r>
      <w:r w:rsidRPr="00CF561F">
        <w:rPr>
          <w:color w:val="FFFFFF" w:themeColor="background1"/>
          <w:sz w:val="40"/>
        </w:rPr>
        <w:t>?</w:t>
      </w:r>
      <w:r w:rsidR="00705AE7">
        <w:rPr>
          <w:color w:val="FFFFFF" w:themeColor="background1"/>
          <w:sz w:val="40"/>
        </w:rPr>
        <w:tab/>
      </w:r>
      <w:r w:rsidRPr="00CF561F">
        <w:rPr>
          <w:color w:val="FFFFFF" w:themeColor="background1"/>
          <w:sz w:val="40"/>
        </w:rPr>
        <w:br/>
      </w:r>
      <w:bookmarkStart w:id="1" w:name="_Hlk91158526"/>
      <w:r w:rsidRPr="00CF561F">
        <w:rPr>
          <w:i/>
          <w:color w:val="FFFFFF" w:themeColor="background1"/>
        </w:rPr>
        <w:t>Voor uw inwoners en ondernemers</w:t>
      </w:r>
      <w:bookmarkEnd w:id="1"/>
    </w:p>
    <w:p w14:paraId="2E38872C" w14:textId="77777777" w:rsidR="00BC2277" w:rsidRPr="00A4592D" w:rsidRDefault="00BC2277" w:rsidP="00774780">
      <w:pPr>
        <w:spacing w:line="360" w:lineRule="auto"/>
        <w:rPr>
          <w:rFonts w:ascii="Arial" w:hAnsi="Arial" w:cs="Arial"/>
          <w:color w:val="FFFFFF" w:themeColor="background1"/>
          <w:sz w:val="20"/>
          <w:szCs w:val="20"/>
        </w:rPr>
      </w:pPr>
    </w:p>
    <w:p w14:paraId="62884DFF" w14:textId="77777777" w:rsidR="001B23FD" w:rsidRPr="001B23FD" w:rsidRDefault="001B23FD" w:rsidP="001B23FD">
      <w:pPr>
        <w:spacing w:line="360" w:lineRule="auto"/>
        <w:ind w:right="567"/>
        <w:rPr>
          <w:rFonts w:ascii="Arial" w:hAnsi="Arial"/>
          <w:color w:val="FFFFFF" w:themeColor="background1"/>
          <w:sz w:val="20"/>
          <w:szCs w:val="19"/>
          <w:lang w:eastAsia="en-US"/>
        </w:rPr>
      </w:pPr>
      <w:r w:rsidRPr="001B23FD">
        <w:rPr>
          <w:rFonts w:ascii="Arial" w:hAnsi="Arial"/>
          <w:color w:val="FFFFFF" w:themeColor="background1"/>
          <w:sz w:val="20"/>
          <w:szCs w:val="19"/>
          <w:lang w:eastAsia="en-US"/>
        </w:rPr>
        <w:t xml:space="preserve">Bekijk de online jaarverslagomgeving van uw gemeente. U leest daar het hele jaar door over de laatste vergunningsprocedures en toezichtacties. Zoals </w:t>
      </w:r>
      <w:hyperlink r:id="rId13" w:history="1">
        <w:r w:rsidRPr="001B23FD">
          <w:rPr>
            <w:rFonts w:ascii="Arial" w:hAnsi="Arial"/>
            <w:color w:val="AEAAAA" w:themeColor="background2" w:themeShade="BF"/>
            <w:sz w:val="18"/>
            <w:szCs w:val="19"/>
            <w:u w:val="single"/>
            <w:lang w:eastAsia="en-US"/>
          </w:rPr>
          <w:t>Toezicht bij opslag gevaarlijke stoffen</w:t>
        </w:r>
      </w:hyperlink>
      <w:r w:rsidRPr="001B23FD">
        <w:rPr>
          <w:rFonts w:ascii="Arial" w:hAnsi="Arial"/>
          <w:color w:val="AEAAAA" w:themeColor="background2" w:themeShade="BF"/>
          <w:sz w:val="18"/>
          <w:szCs w:val="19"/>
          <w:lang w:eastAsia="en-US"/>
        </w:rPr>
        <w:t xml:space="preserve">. </w:t>
      </w:r>
      <w:r w:rsidRPr="001B23FD">
        <w:rPr>
          <w:rFonts w:ascii="Arial" w:hAnsi="Arial"/>
          <w:color w:val="FFFFFF" w:themeColor="background1"/>
          <w:sz w:val="20"/>
          <w:szCs w:val="19"/>
          <w:lang w:eastAsia="en-US"/>
        </w:rPr>
        <w:t xml:space="preserve">We nemen u ook mee in onze verhalen over de meest actuele onderwerpen. Zoals de uitspraak van de Raad van State over windmolens en het </w:t>
      </w:r>
      <w:hyperlink r:id="rId14" w:history="1">
        <w:r w:rsidRPr="001B23FD">
          <w:rPr>
            <w:rFonts w:ascii="Arial" w:hAnsi="Arial"/>
            <w:color w:val="AEAAAA" w:themeColor="background2" w:themeShade="BF"/>
            <w:sz w:val="20"/>
            <w:szCs w:val="19"/>
            <w:u w:val="single"/>
            <w:lang w:eastAsia="en-US"/>
          </w:rPr>
          <w:t>OZHZ DataPortaal: een krachtige bron van geo-data</w:t>
        </w:r>
      </w:hyperlink>
      <w:r w:rsidRPr="001B23FD">
        <w:rPr>
          <w:rFonts w:ascii="Arial" w:hAnsi="Arial"/>
          <w:color w:val="FFFFFF" w:themeColor="background1"/>
          <w:sz w:val="20"/>
          <w:szCs w:val="19"/>
          <w:lang w:eastAsia="en-US"/>
        </w:rPr>
        <w:t>. U leest interviews met experts en ziet wat adviezen in de praktijk betekenen. Het is de online omgeving waar iedereen kan zien wat OZHZ betekent voor de leefomgeving. U, maar ook iedere inwoner, ondernemer, raadslid, ambtenaar of samenwerkingspartner.</w:t>
      </w:r>
    </w:p>
    <w:p w14:paraId="1309BC96" w14:textId="4F1DB9E0" w:rsidR="00CF561F" w:rsidRPr="00A4592D" w:rsidRDefault="00876669" w:rsidP="005E4BA9">
      <w:pPr>
        <w:spacing w:line="360" w:lineRule="auto"/>
        <w:rPr>
          <w:rFonts w:ascii="Arial" w:hAnsi="Arial" w:cs="Arial"/>
          <w:color w:val="FFFFFF" w:themeColor="background1"/>
          <w:sz w:val="20"/>
          <w:szCs w:val="20"/>
        </w:rPr>
      </w:pPr>
      <w:r w:rsidRPr="00A4592D">
        <w:rPr>
          <w:rFonts w:ascii="Arial" w:hAnsi="Arial" w:cs="Arial"/>
          <w:i/>
          <w:noProof/>
          <w:color w:val="FFFFFF" w:themeColor="background1"/>
          <w:sz w:val="20"/>
          <w:szCs w:val="20"/>
        </w:rPr>
        <w:drawing>
          <wp:anchor distT="0" distB="0" distL="114300" distR="114300" simplePos="0" relativeHeight="251658242" behindDoc="1" locked="0" layoutInCell="1" allowOverlap="1" wp14:anchorId="427099EC" wp14:editId="72E277FA">
            <wp:simplePos x="0" y="0"/>
            <wp:positionH relativeFrom="column">
              <wp:posOffset>-23851</wp:posOffset>
            </wp:positionH>
            <wp:positionV relativeFrom="paragraph">
              <wp:posOffset>228041</wp:posOffset>
            </wp:positionV>
            <wp:extent cx="1486107" cy="1486107"/>
            <wp:effectExtent l="0" t="0" r="0" b="0"/>
            <wp:wrapSquare wrapText="bothSides"/>
            <wp:docPr id="708121031" name="Afbeelding 1" descr="Afbeelding met patroon, plein, pixel, kruiswoordpuz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21031" name="Afbeelding 1" descr="Afbeelding met patroon, plein, pixel, kruiswoordpuzzel&#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1486107" cy="1486107"/>
                    </a:xfrm>
                    <a:prstGeom prst="rect">
                      <a:avLst/>
                    </a:prstGeom>
                  </pic:spPr>
                </pic:pic>
              </a:graphicData>
            </a:graphic>
          </wp:anchor>
        </w:drawing>
      </w:r>
    </w:p>
    <w:p w14:paraId="3391667D" w14:textId="3143AB01" w:rsidR="00F326A1" w:rsidRPr="00A4592D" w:rsidRDefault="00F326A1" w:rsidP="00F326A1">
      <w:pPr>
        <w:spacing w:line="360" w:lineRule="auto"/>
        <w:rPr>
          <w:rFonts w:ascii="Arial" w:hAnsi="Arial" w:cs="Arial"/>
          <w:color w:val="FFFFFF" w:themeColor="background1"/>
          <w:sz w:val="20"/>
          <w:szCs w:val="20"/>
        </w:rPr>
      </w:pPr>
      <w:r w:rsidRPr="00A4592D">
        <w:rPr>
          <w:rFonts w:ascii="Arial" w:hAnsi="Arial" w:cs="Arial"/>
          <w:color w:val="FFFFFF" w:themeColor="background1"/>
          <w:sz w:val="20"/>
          <w:szCs w:val="20"/>
        </w:rPr>
        <w:t xml:space="preserve">Scan de bijgaande QR-code met uw mobiele telefoon of kijk op </w:t>
      </w:r>
      <w:hyperlink r:id="rId16" w:history="1">
        <w:r w:rsidR="005479DD" w:rsidRPr="00B16809">
          <w:rPr>
            <w:rStyle w:val="Hyperlink"/>
            <w:rFonts w:ascii="Arial" w:hAnsi="Arial" w:cs="Arial"/>
            <w:color w:val="AEAAAA" w:themeColor="background2" w:themeShade="BF"/>
            <w:sz w:val="20"/>
            <w:szCs w:val="20"/>
          </w:rPr>
          <w:t>www.ozhz.nl/regio/hardinxveld-giessendam-2025</w:t>
        </w:r>
      </w:hyperlink>
    </w:p>
    <w:p w14:paraId="1742E352" w14:textId="77777777" w:rsidR="008C7D2C" w:rsidRPr="00E90AA5" w:rsidRDefault="008C7D2C" w:rsidP="00E90AA5">
      <w:pPr>
        <w:spacing w:line="360" w:lineRule="auto"/>
        <w:rPr>
          <w:sz w:val="20"/>
        </w:rPr>
      </w:pPr>
    </w:p>
    <w:p w14:paraId="7C176D5E" w14:textId="12916378" w:rsidR="00463E87" w:rsidRPr="00E90AA5" w:rsidRDefault="00B76989" w:rsidP="00E90AA5">
      <w:pPr>
        <w:spacing w:line="360" w:lineRule="auto"/>
        <w:rPr>
          <w:sz w:val="20"/>
        </w:rPr>
      </w:pPr>
      <w:r>
        <w:rPr>
          <w:noProof/>
          <w:sz w:val="20"/>
        </w:rPr>
        <mc:AlternateContent>
          <mc:Choice Requires="wps">
            <w:drawing>
              <wp:anchor distT="0" distB="0" distL="114300" distR="114300" simplePos="0" relativeHeight="251658241" behindDoc="0" locked="0" layoutInCell="1" allowOverlap="1" wp14:anchorId="501E3B41" wp14:editId="37D2B101">
                <wp:simplePos x="0" y="0"/>
                <wp:positionH relativeFrom="column">
                  <wp:posOffset>3468369</wp:posOffset>
                </wp:positionH>
                <wp:positionV relativeFrom="paragraph">
                  <wp:posOffset>1691511</wp:posOffset>
                </wp:positionV>
                <wp:extent cx="368063" cy="104313"/>
                <wp:effectExtent l="0" t="19050" r="13335" b="10160"/>
                <wp:wrapNone/>
                <wp:docPr id="1464031251" name="Stroomdiagram: Scheidingslijn 3"/>
                <wp:cNvGraphicFramePr/>
                <a:graphic xmlns:a="http://schemas.openxmlformats.org/drawingml/2006/main">
                  <a:graphicData uri="http://schemas.microsoft.com/office/word/2010/wordprocessingShape">
                    <wps:wsp>
                      <wps:cNvSpPr/>
                      <wps:spPr>
                        <a:xfrm rot="21369462">
                          <a:off x="0" y="0"/>
                          <a:ext cx="368063" cy="104313"/>
                        </a:xfrm>
                        <a:prstGeom prst="flowChartTerminator">
                          <a:avLst/>
                        </a:prstGeom>
                        <a:solidFill>
                          <a:schemeClr val="accent3">
                            <a:lumMod val="50000"/>
                          </a:schemeClr>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52BAA" id="_x0000_t116" coordsize="21600,21600" o:spt="116" path="m3475,qx,10800,3475,21600l18125,21600qx21600,10800,18125,xe">
                <v:stroke joinstyle="miter"/>
                <v:path gradientshapeok="t" o:connecttype="rect" textboxrect="1018,3163,20582,18437"/>
              </v:shapetype>
              <v:shape id="Stroomdiagram: Scheidingslijn 3" o:spid="_x0000_s1026" type="#_x0000_t116" style="position:absolute;margin-left:273.1pt;margin-top:133.2pt;width:29pt;height:8.2pt;rotation:-251809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" fillcolor="#525252 [1606]" stroked="f" strokeweight="1pt"/>
            </w:pict>
          </mc:Fallback>
        </mc:AlternateContent>
      </w:r>
      <w:r w:rsidR="00463E87" w:rsidRPr="00E90AA5">
        <w:rPr>
          <w:sz w:val="20"/>
        </w:rPr>
        <w:br w:type="page"/>
      </w:r>
    </w:p>
    <w:p w14:paraId="29CBB246" w14:textId="77777777" w:rsidR="00363CED" w:rsidRPr="00BF5EAB" w:rsidRDefault="006D31A7" w:rsidP="00363CED">
      <w:pPr>
        <w:pStyle w:val="Kop1"/>
        <w:spacing w:line="360" w:lineRule="auto"/>
        <w:rPr>
          <w:sz w:val="40"/>
        </w:rPr>
      </w:pPr>
      <w:r>
        <w:rPr>
          <w:sz w:val="40"/>
        </w:rPr>
        <w:lastRenderedPageBreak/>
        <w:t>De belangrijkste cijfers</w:t>
      </w:r>
    </w:p>
    <w:p w14:paraId="142B9D03" w14:textId="68333D0D" w:rsidR="00F7140D" w:rsidRPr="00F7140D" w:rsidRDefault="00585799" w:rsidP="00F7140D">
      <w:pPr>
        <w:pStyle w:val="Lijstalinea"/>
        <w:spacing w:line="360" w:lineRule="auto"/>
        <w:ind w:left="0"/>
        <w:rPr>
          <w:rFonts w:cs="Arial"/>
          <w:b/>
          <w:bCs/>
          <w:sz w:val="20"/>
          <w:szCs w:val="20"/>
        </w:rPr>
      </w:pPr>
      <w:r w:rsidRPr="00F7140D">
        <w:rPr>
          <w:rFonts w:cs="Arial"/>
          <w:b/>
          <w:bCs/>
          <w:sz w:val="20"/>
          <w:szCs w:val="20"/>
        </w:rPr>
        <w:t>Beeld</w:t>
      </w:r>
    </w:p>
    <w:p w14:paraId="1F358319" w14:textId="56C3AE26" w:rsidR="00837145" w:rsidRDefault="00585799" w:rsidP="00F7140D">
      <w:pPr>
        <w:pStyle w:val="Lijstalinea"/>
        <w:spacing w:line="360" w:lineRule="auto"/>
        <w:ind w:left="0"/>
        <w:rPr>
          <w:rFonts w:cs="Arial"/>
          <w:sz w:val="20"/>
          <w:szCs w:val="20"/>
        </w:rPr>
      </w:pPr>
      <w:r w:rsidRPr="00D029BB">
        <w:rPr>
          <w:rFonts w:cs="Arial"/>
          <w:sz w:val="20"/>
          <w:szCs w:val="20"/>
        </w:rPr>
        <w:t>Om ons werk goed uit te voeren in uw gemeente, sprak OZHZ in het Jaarprogramma 202</w:t>
      </w:r>
      <w:r>
        <w:rPr>
          <w:rFonts w:cs="Arial"/>
          <w:sz w:val="20"/>
          <w:szCs w:val="20"/>
        </w:rPr>
        <w:t>5</w:t>
      </w:r>
      <w:r w:rsidRPr="00D029BB">
        <w:rPr>
          <w:rFonts w:cs="Arial"/>
          <w:sz w:val="20"/>
          <w:szCs w:val="20"/>
        </w:rPr>
        <w:t xml:space="preserve"> een budget met u af </w:t>
      </w:r>
      <w:r w:rsidRPr="00C37BE9">
        <w:rPr>
          <w:rFonts w:cs="Arial"/>
          <w:sz w:val="20"/>
          <w:szCs w:val="20"/>
        </w:rPr>
        <w:t xml:space="preserve">van € </w:t>
      </w:r>
      <w:r w:rsidR="006230DB" w:rsidRPr="00C37BE9">
        <w:rPr>
          <w:rFonts w:cs="Arial"/>
          <w:sz w:val="20"/>
          <w:szCs w:val="20"/>
        </w:rPr>
        <w:t>1.516.927,-</w:t>
      </w:r>
      <w:r w:rsidRPr="00C37BE9">
        <w:rPr>
          <w:rFonts w:cs="Arial"/>
          <w:sz w:val="20"/>
          <w:szCs w:val="20"/>
        </w:rPr>
        <w:t xml:space="preserve">. </w:t>
      </w:r>
      <w:r w:rsidR="00EF6ACF" w:rsidRPr="00EF6ACF">
        <w:rPr>
          <w:rFonts w:cs="Arial"/>
          <w:sz w:val="20"/>
          <w:szCs w:val="20"/>
        </w:rPr>
        <w:t>2025 is het eerste jaar dat OZHZ de bouwtaken in uw gemeenten uitvoert. De afspraken die we hierover maakten</w:t>
      </w:r>
      <w:r w:rsidR="000B2839">
        <w:rPr>
          <w:rFonts w:cs="Arial"/>
          <w:sz w:val="20"/>
          <w:szCs w:val="20"/>
        </w:rPr>
        <w:t xml:space="preserve">, staan beschreven </w:t>
      </w:r>
      <w:r w:rsidR="00EF6ACF" w:rsidRPr="00EF6ACF">
        <w:rPr>
          <w:rFonts w:cs="Arial"/>
          <w:sz w:val="20"/>
          <w:szCs w:val="20"/>
        </w:rPr>
        <w:t>in de businesscase</w:t>
      </w:r>
      <w:r w:rsidR="000B2839">
        <w:rPr>
          <w:rFonts w:cs="Arial"/>
          <w:sz w:val="20"/>
          <w:szCs w:val="20"/>
        </w:rPr>
        <w:t xml:space="preserve">. </w:t>
      </w:r>
      <w:r w:rsidR="00837145" w:rsidRPr="00837145">
        <w:rPr>
          <w:rFonts w:cs="Arial"/>
          <w:sz w:val="20"/>
          <w:szCs w:val="20"/>
        </w:rPr>
        <w:t>De inzet voor de</w:t>
      </w:r>
      <w:r w:rsidR="00FE4374">
        <w:rPr>
          <w:rFonts w:cs="Arial"/>
          <w:sz w:val="20"/>
          <w:szCs w:val="20"/>
        </w:rPr>
        <w:t xml:space="preserve"> bouw</w:t>
      </w:r>
      <w:r w:rsidR="00837145" w:rsidRPr="00837145">
        <w:rPr>
          <w:rFonts w:cs="Arial"/>
          <w:sz w:val="20"/>
          <w:szCs w:val="20"/>
        </w:rPr>
        <w:t xml:space="preserve">taken </w:t>
      </w:r>
      <w:r w:rsidR="005E11ED">
        <w:rPr>
          <w:rFonts w:cs="Arial"/>
          <w:sz w:val="20"/>
          <w:szCs w:val="20"/>
        </w:rPr>
        <w:t>betreft</w:t>
      </w:r>
      <w:r w:rsidR="00837145" w:rsidRPr="00837145">
        <w:rPr>
          <w:rFonts w:cs="Arial"/>
          <w:sz w:val="20"/>
          <w:szCs w:val="20"/>
        </w:rPr>
        <w:t xml:space="preserve"> € 951.748,98. </w:t>
      </w:r>
    </w:p>
    <w:p w14:paraId="66E2C9A0" w14:textId="77777777" w:rsidR="00EF6ACF" w:rsidRDefault="00EF6ACF" w:rsidP="00F7140D">
      <w:pPr>
        <w:pStyle w:val="Lijstalinea"/>
        <w:spacing w:line="360" w:lineRule="auto"/>
        <w:ind w:left="0"/>
        <w:rPr>
          <w:rFonts w:cs="Arial"/>
          <w:sz w:val="20"/>
          <w:szCs w:val="20"/>
        </w:rPr>
      </w:pPr>
    </w:p>
    <w:p w14:paraId="37CF4467" w14:textId="2B25DED8" w:rsidR="00585799" w:rsidRDefault="00585799" w:rsidP="00F7140D">
      <w:pPr>
        <w:pStyle w:val="Lijstalinea"/>
        <w:spacing w:line="360" w:lineRule="auto"/>
        <w:ind w:left="0"/>
        <w:rPr>
          <w:rFonts w:cs="Arial"/>
          <w:sz w:val="20"/>
          <w:szCs w:val="20"/>
        </w:rPr>
      </w:pPr>
      <w:r w:rsidRPr="00C37BE9">
        <w:rPr>
          <w:rFonts w:cs="Arial"/>
          <w:sz w:val="20"/>
          <w:szCs w:val="20"/>
        </w:rPr>
        <w:t xml:space="preserve">In deze eerste voortgangsrapportage ziet u een beschikbaar bedrag voor 2025 van </w:t>
      </w:r>
      <w:r w:rsidR="00C37BE9" w:rsidRPr="00C37BE9">
        <w:rPr>
          <w:rFonts w:cs="Arial"/>
          <w:sz w:val="20"/>
          <w:szCs w:val="20"/>
        </w:rPr>
        <w:t>€ 1.5</w:t>
      </w:r>
      <w:r w:rsidR="00C37BE9">
        <w:rPr>
          <w:rFonts w:cs="Arial"/>
          <w:sz w:val="20"/>
          <w:szCs w:val="20"/>
        </w:rPr>
        <w:t>35</w:t>
      </w:r>
      <w:r w:rsidRPr="00C37BE9">
        <w:rPr>
          <w:rFonts w:cs="Arial"/>
          <w:sz w:val="20"/>
          <w:szCs w:val="20"/>
        </w:rPr>
        <w:t>.</w:t>
      </w:r>
      <w:r w:rsidR="00F5654B">
        <w:rPr>
          <w:rFonts w:cs="Arial"/>
          <w:sz w:val="20"/>
          <w:szCs w:val="20"/>
        </w:rPr>
        <w:t>012,-.</w:t>
      </w:r>
      <w:r w:rsidRPr="00C37BE9">
        <w:rPr>
          <w:rFonts w:cs="Arial"/>
          <w:sz w:val="20"/>
          <w:szCs w:val="20"/>
        </w:rPr>
        <w:t xml:space="preserve"> Hierin is het restant van 2024 meegenomen.</w:t>
      </w:r>
    </w:p>
    <w:p w14:paraId="257FFA7D" w14:textId="77777777" w:rsidR="00585799" w:rsidRDefault="00585799" w:rsidP="00585799">
      <w:pPr>
        <w:pStyle w:val="Lijstalinea"/>
        <w:spacing w:line="360" w:lineRule="auto"/>
        <w:ind w:left="0"/>
        <w:rPr>
          <w:rFonts w:cs="Arial"/>
          <w:sz w:val="20"/>
          <w:szCs w:val="20"/>
        </w:rPr>
      </w:pPr>
    </w:p>
    <w:p w14:paraId="39B9436F" w14:textId="36E8AC40" w:rsidR="00585799" w:rsidRDefault="00585799" w:rsidP="00585799">
      <w:pPr>
        <w:pStyle w:val="Lijstalinea"/>
        <w:spacing w:line="360" w:lineRule="auto"/>
        <w:ind w:left="0"/>
        <w:rPr>
          <w:rFonts w:cs="Arial"/>
          <w:sz w:val="20"/>
          <w:szCs w:val="20"/>
        </w:rPr>
      </w:pPr>
      <w:r w:rsidRPr="110CB09E">
        <w:rPr>
          <w:rFonts w:cs="Arial"/>
          <w:sz w:val="20"/>
          <w:szCs w:val="20"/>
        </w:rPr>
        <w:t xml:space="preserve">In de eerste </w:t>
      </w:r>
      <w:r w:rsidR="00904944">
        <w:rPr>
          <w:rFonts w:cs="Arial"/>
          <w:sz w:val="20"/>
          <w:szCs w:val="20"/>
        </w:rPr>
        <w:t>acht</w:t>
      </w:r>
      <w:r w:rsidRPr="110CB09E">
        <w:rPr>
          <w:rFonts w:cs="Arial"/>
          <w:sz w:val="20"/>
          <w:szCs w:val="20"/>
        </w:rPr>
        <w:t xml:space="preserve"> maanden hebben wij €</w:t>
      </w:r>
      <w:r w:rsidR="00167FAC">
        <w:rPr>
          <w:rFonts w:cs="Arial"/>
          <w:sz w:val="20"/>
          <w:szCs w:val="20"/>
        </w:rPr>
        <w:t xml:space="preserve"> </w:t>
      </w:r>
      <w:r w:rsidR="00E55F49">
        <w:rPr>
          <w:rFonts w:cs="Arial"/>
          <w:sz w:val="20"/>
          <w:szCs w:val="20"/>
        </w:rPr>
        <w:t>904</w:t>
      </w:r>
      <w:r w:rsidR="00167FAC">
        <w:rPr>
          <w:rFonts w:cs="Arial"/>
          <w:sz w:val="20"/>
          <w:szCs w:val="20"/>
        </w:rPr>
        <w:t>.</w:t>
      </w:r>
      <w:r w:rsidR="00E55F49">
        <w:rPr>
          <w:rFonts w:cs="Arial"/>
          <w:sz w:val="20"/>
          <w:szCs w:val="20"/>
        </w:rPr>
        <w:t>62</w:t>
      </w:r>
      <w:r w:rsidR="00115066">
        <w:rPr>
          <w:rFonts w:cs="Arial"/>
          <w:sz w:val="20"/>
          <w:szCs w:val="20"/>
        </w:rPr>
        <w:t>8</w:t>
      </w:r>
      <w:r w:rsidR="00B35E93">
        <w:rPr>
          <w:rFonts w:cs="Arial"/>
          <w:sz w:val="20"/>
          <w:szCs w:val="20"/>
        </w:rPr>
        <w:t>,</w:t>
      </w:r>
      <w:r w:rsidR="00167FAC">
        <w:rPr>
          <w:rFonts w:cs="Arial"/>
          <w:sz w:val="20"/>
          <w:szCs w:val="20"/>
        </w:rPr>
        <w:t>-</w:t>
      </w:r>
      <w:r w:rsidR="00167FAC" w:rsidRPr="00D029BB">
        <w:rPr>
          <w:rFonts w:cs="Arial"/>
          <w:sz w:val="20"/>
          <w:szCs w:val="20"/>
        </w:rPr>
        <w:t xml:space="preserve"> </w:t>
      </w:r>
      <w:r w:rsidRPr="110CB09E">
        <w:rPr>
          <w:rFonts w:cs="Arial"/>
          <w:sz w:val="20"/>
          <w:szCs w:val="20"/>
        </w:rPr>
        <w:t xml:space="preserve">besteed, dat is </w:t>
      </w:r>
      <w:r w:rsidR="00115066">
        <w:rPr>
          <w:rFonts w:cs="Arial"/>
          <w:sz w:val="20"/>
          <w:szCs w:val="20"/>
        </w:rPr>
        <w:t>59%</w:t>
      </w:r>
      <w:r w:rsidRPr="110CB09E">
        <w:rPr>
          <w:rFonts w:cs="Arial"/>
          <w:sz w:val="20"/>
          <w:szCs w:val="20"/>
        </w:rPr>
        <w:t xml:space="preserve"> van het beschikbare bedrag. Dit betekent dat de bestedingen </w:t>
      </w:r>
      <w:r w:rsidRPr="00F5654B">
        <w:rPr>
          <w:rFonts w:cs="Arial"/>
          <w:sz w:val="20"/>
          <w:szCs w:val="20"/>
        </w:rPr>
        <w:t>lager zijn</w:t>
      </w:r>
      <w:r w:rsidRPr="110CB09E">
        <w:rPr>
          <w:rFonts w:cs="Arial"/>
          <w:sz w:val="20"/>
          <w:szCs w:val="20"/>
        </w:rPr>
        <w:t xml:space="preserve"> dan de verwachting voor deze periode (</w:t>
      </w:r>
      <w:r w:rsidR="00115066">
        <w:rPr>
          <w:rFonts w:cs="Arial"/>
          <w:sz w:val="20"/>
          <w:szCs w:val="20"/>
        </w:rPr>
        <w:t>66,6</w:t>
      </w:r>
      <w:r w:rsidRPr="110CB09E">
        <w:rPr>
          <w:rFonts w:cs="Arial"/>
          <w:sz w:val="20"/>
          <w:szCs w:val="20"/>
        </w:rPr>
        <w:t xml:space="preserve">%). </w:t>
      </w:r>
    </w:p>
    <w:p w14:paraId="135CD1BE" w14:textId="244FF9D9" w:rsidR="00585799" w:rsidRDefault="00585799" w:rsidP="00585799">
      <w:pPr>
        <w:pStyle w:val="Lijstalinea"/>
        <w:spacing w:line="360" w:lineRule="auto"/>
        <w:ind w:left="0"/>
        <w:rPr>
          <w:rFonts w:cs="Arial"/>
          <w:sz w:val="20"/>
          <w:szCs w:val="20"/>
        </w:rPr>
      </w:pPr>
      <w:r w:rsidRPr="110CB09E">
        <w:rPr>
          <w:rFonts w:cs="Arial"/>
          <w:sz w:val="20"/>
          <w:szCs w:val="20"/>
        </w:rPr>
        <w:t>Per werksoort zien we verschillen in besteding. Hieronder worden de lagere en hogere bestedingen verklaard.</w:t>
      </w:r>
      <w:r>
        <w:t xml:space="preserve"> </w:t>
      </w:r>
      <w:r w:rsidRPr="110CB09E">
        <w:rPr>
          <w:rFonts w:cs="Arial"/>
          <w:sz w:val="20"/>
          <w:szCs w:val="20"/>
        </w:rPr>
        <w:t xml:space="preserve">Als de uitvoering ongewijzigd doorgaat verwachten we eind van het jaar uit te komen op een besteding van </w:t>
      </w:r>
      <w:r w:rsidR="00D80E84">
        <w:rPr>
          <w:rFonts w:cs="Arial"/>
          <w:sz w:val="20"/>
          <w:szCs w:val="20"/>
        </w:rPr>
        <w:t>90</w:t>
      </w:r>
      <w:r w:rsidRPr="110CB09E">
        <w:rPr>
          <w:rFonts w:cs="Arial"/>
          <w:sz w:val="20"/>
          <w:szCs w:val="20"/>
        </w:rPr>
        <w:t>%.</w:t>
      </w:r>
    </w:p>
    <w:p w14:paraId="5194264A" w14:textId="77777777" w:rsidR="001864EF" w:rsidRDefault="001864EF" w:rsidP="00585799">
      <w:pPr>
        <w:spacing w:line="360" w:lineRule="auto"/>
        <w:rPr>
          <w:rFonts w:cs="Arial"/>
          <w:b/>
          <w:bCs/>
          <w:sz w:val="20"/>
          <w:szCs w:val="20"/>
        </w:rPr>
      </w:pPr>
    </w:p>
    <w:p w14:paraId="5D985031" w14:textId="77777777" w:rsidR="0058059F" w:rsidRDefault="0058059F" w:rsidP="0058059F">
      <w:pPr>
        <w:spacing w:line="360" w:lineRule="auto"/>
        <w:rPr>
          <w:rFonts w:cs="Arial"/>
          <w:b/>
          <w:bCs/>
          <w:sz w:val="20"/>
          <w:szCs w:val="20"/>
        </w:rPr>
      </w:pPr>
    </w:p>
    <w:p w14:paraId="37494DC8" w14:textId="77777777" w:rsidR="0058059F" w:rsidRPr="00F7140D" w:rsidRDefault="0058059F" w:rsidP="0058059F">
      <w:pPr>
        <w:spacing w:line="360" w:lineRule="auto"/>
        <w:rPr>
          <w:rFonts w:ascii="Arial" w:eastAsia="Arial" w:hAnsi="Arial" w:cs="Arial"/>
          <w:b/>
          <w:bCs/>
          <w:sz w:val="20"/>
          <w:szCs w:val="20"/>
          <w:lang w:eastAsia="en-US"/>
        </w:rPr>
      </w:pPr>
      <w:r w:rsidRPr="00F7140D">
        <w:rPr>
          <w:rFonts w:ascii="Arial" w:eastAsia="Arial" w:hAnsi="Arial" w:cs="Arial"/>
          <w:b/>
          <w:bCs/>
          <w:sz w:val="20"/>
          <w:szCs w:val="20"/>
          <w:lang w:eastAsia="en-US"/>
        </w:rPr>
        <w:t xml:space="preserve">Waarom zijn de bestedingen lager dan verwacht? </w:t>
      </w:r>
    </w:p>
    <w:p w14:paraId="3FE1419E" w14:textId="2F92E772" w:rsidR="00AC5E6A" w:rsidRPr="00AC5E6A" w:rsidRDefault="0058059F" w:rsidP="00AC5E6A">
      <w:pPr>
        <w:pStyle w:val="Lijstalinea"/>
        <w:numPr>
          <w:ilvl w:val="0"/>
          <w:numId w:val="22"/>
        </w:numPr>
        <w:spacing w:line="360" w:lineRule="auto"/>
        <w:rPr>
          <w:rFonts w:eastAsia="Arial" w:cs="Arial"/>
          <w:sz w:val="20"/>
          <w:szCs w:val="20"/>
        </w:rPr>
      </w:pPr>
      <w:bookmarkStart w:id="2" w:name="_Hlk199935165"/>
      <w:r w:rsidRPr="00AC5E6A">
        <w:rPr>
          <w:rFonts w:eastAsia="Arial" w:cs="Arial"/>
          <w:sz w:val="20"/>
          <w:szCs w:val="20"/>
        </w:rPr>
        <w:t>Actualiseren vergunningen milieu (18%). In 2025 staa</w:t>
      </w:r>
      <w:r w:rsidR="005428E1">
        <w:rPr>
          <w:rFonts w:eastAsia="Arial" w:cs="Arial"/>
          <w:sz w:val="20"/>
          <w:szCs w:val="20"/>
        </w:rPr>
        <w:t xml:space="preserve">n </w:t>
      </w:r>
      <w:r w:rsidR="00D25176">
        <w:rPr>
          <w:rFonts w:eastAsia="Arial" w:cs="Arial"/>
          <w:sz w:val="20"/>
          <w:szCs w:val="20"/>
        </w:rPr>
        <w:t>vier</w:t>
      </w:r>
      <w:r w:rsidR="005428E1">
        <w:rPr>
          <w:rFonts w:eastAsia="Arial" w:cs="Arial"/>
          <w:sz w:val="20"/>
          <w:szCs w:val="20"/>
        </w:rPr>
        <w:t xml:space="preserve"> </w:t>
      </w:r>
      <w:r w:rsidRPr="00AC5E6A">
        <w:rPr>
          <w:rFonts w:eastAsia="Arial" w:cs="Arial"/>
          <w:sz w:val="20"/>
          <w:szCs w:val="20"/>
        </w:rPr>
        <w:t>actualisatietoetsen gepland. Deze trajecten moeten nog starten en zullen naar verwachting complex en tijdrovend zijn</w:t>
      </w:r>
      <w:r w:rsidR="0045472B">
        <w:rPr>
          <w:rFonts w:eastAsia="Arial" w:cs="Arial"/>
          <w:sz w:val="20"/>
          <w:szCs w:val="20"/>
        </w:rPr>
        <w:t>. Het gaat om</w:t>
      </w:r>
      <w:r w:rsidRPr="00AC5E6A">
        <w:rPr>
          <w:rFonts w:eastAsia="Arial" w:cs="Arial"/>
          <w:sz w:val="20"/>
          <w:szCs w:val="20"/>
        </w:rPr>
        <w:t xml:space="preserve"> Neptune Repair B.V</w:t>
      </w:r>
      <w:r w:rsidR="008A3666" w:rsidRPr="00AC5E6A">
        <w:rPr>
          <w:rFonts w:eastAsia="Arial" w:cs="Arial"/>
          <w:sz w:val="20"/>
          <w:szCs w:val="20"/>
        </w:rPr>
        <w:t xml:space="preserve">, </w:t>
      </w:r>
      <w:r w:rsidRPr="00AC5E6A">
        <w:rPr>
          <w:rFonts w:eastAsia="Arial" w:cs="Arial"/>
          <w:sz w:val="20"/>
          <w:szCs w:val="20"/>
        </w:rPr>
        <w:t>Motorcrossvereniging De Belt</w:t>
      </w:r>
      <w:r w:rsidR="00836827">
        <w:rPr>
          <w:rFonts w:eastAsia="Arial" w:cs="Arial"/>
          <w:sz w:val="20"/>
          <w:szCs w:val="20"/>
        </w:rPr>
        <w:t xml:space="preserve">, </w:t>
      </w:r>
      <w:r w:rsidRPr="00AC5E6A">
        <w:rPr>
          <w:rFonts w:eastAsia="Arial" w:cs="Arial"/>
          <w:sz w:val="20"/>
          <w:szCs w:val="20"/>
        </w:rPr>
        <w:t>Holland Shipyards</w:t>
      </w:r>
      <w:r w:rsidR="00836827">
        <w:rPr>
          <w:rFonts w:eastAsia="Arial" w:cs="Arial"/>
          <w:sz w:val="20"/>
          <w:szCs w:val="20"/>
        </w:rPr>
        <w:t xml:space="preserve"> en </w:t>
      </w:r>
      <w:r w:rsidR="00836827" w:rsidRPr="00836827">
        <w:rPr>
          <w:rFonts w:eastAsia="Arial" w:cs="Arial"/>
          <w:sz w:val="20"/>
          <w:szCs w:val="20"/>
        </w:rPr>
        <w:t>Reinigingsdienst Waardlanden - locatie afvalbrengstation</w:t>
      </w:r>
      <w:r w:rsidR="00696ED1" w:rsidRPr="00AC5E6A">
        <w:rPr>
          <w:rFonts w:eastAsia="Arial" w:cs="Arial"/>
          <w:sz w:val="20"/>
          <w:szCs w:val="20"/>
        </w:rPr>
        <w:t>.</w:t>
      </w:r>
    </w:p>
    <w:p w14:paraId="6BA301F5" w14:textId="4ADF88FE" w:rsidR="00AC5E6A" w:rsidRPr="00AC5E6A" w:rsidRDefault="00DA5E72" w:rsidP="00AC5E6A">
      <w:pPr>
        <w:pStyle w:val="Lijstalinea"/>
        <w:spacing w:line="360" w:lineRule="auto"/>
        <w:rPr>
          <w:rFonts w:eastAsia="Arial" w:cs="Arial"/>
          <w:sz w:val="20"/>
          <w:szCs w:val="20"/>
        </w:rPr>
      </w:pPr>
      <w:r>
        <w:rPr>
          <w:sz w:val="20"/>
          <w:szCs w:val="20"/>
        </w:rPr>
        <w:t>Uit ervaring bij andere gemeen</w:t>
      </w:r>
      <w:r w:rsidR="006D61F0">
        <w:rPr>
          <w:sz w:val="20"/>
          <w:szCs w:val="20"/>
        </w:rPr>
        <w:t>ten blijkt dat h</w:t>
      </w:r>
      <w:r w:rsidR="00AC5E6A" w:rsidRPr="00AC5E6A">
        <w:rPr>
          <w:sz w:val="20"/>
          <w:szCs w:val="20"/>
        </w:rPr>
        <w:t>et actualiseren van omgevingsvergunningen milieu lastiger</w:t>
      </w:r>
      <w:r w:rsidR="003F7A69">
        <w:rPr>
          <w:sz w:val="20"/>
          <w:szCs w:val="20"/>
        </w:rPr>
        <w:t xml:space="preserve"> is</w:t>
      </w:r>
      <w:r w:rsidR="00AC5E6A" w:rsidRPr="00AC5E6A">
        <w:rPr>
          <w:sz w:val="20"/>
          <w:szCs w:val="20"/>
        </w:rPr>
        <w:t xml:space="preserve"> dan gedacht. Dit komt vooral door het gefragmenteerde overgangsrecht en het gedeeltelijk vervallen van de vergunningplicht voor een bedrijf.</w:t>
      </w:r>
      <w:r w:rsidR="003F7A69">
        <w:rPr>
          <w:sz w:val="20"/>
          <w:szCs w:val="20"/>
        </w:rPr>
        <w:t xml:space="preserve"> </w:t>
      </w:r>
      <w:r w:rsidR="00AC5E6A" w:rsidRPr="00AC5E6A">
        <w:rPr>
          <w:sz w:val="20"/>
          <w:szCs w:val="20"/>
        </w:rPr>
        <w:t xml:space="preserve">Deze wetswijzigingen zorgen voorveel voorbereiding en uitzoekwerk. Momenteel schrijven we een aantal formats voor de actualisaties. We investeren tijd aan de voorkant en dat zal in de toekomst tijdswinst opleveren. Het gaat nu om scheepswerven en </w:t>
      </w:r>
      <w:r w:rsidR="006A4AA1">
        <w:rPr>
          <w:sz w:val="20"/>
          <w:szCs w:val="20"/>
        </w:rPr>
        <w:t>Rioolwaterzuiveringsinstallaties (</w:t>
      </w:r>
      <w:proofErr w:type="spellStart"/>
      <w:r w:rsidR="00AC5E6A" w:rsidRPr="00AC5E6A">
        <w:rPr>
          <w:sz w:val="20"/>
          <w:szCs w:val="20"/>
        </w:rPr>
        <w:t>RWZI’</w:t>
      </w:r>
      <w:r w:rsidR="00CC77D8">
        <w:rPr>
          <w:sz w:val="20"/>
          <w:szCs w:val="20"/>
        </w:rPr>
        <w:t>s</w:t>
      </w:r>
      <w:proofErr w:type="spellEnd"/>
      <w:r w:rsidR="00CC77D8">
        <w:rPr>
          <w:sz w:val="20"/>
          <w:szCs w:val="20"/>
        </w:rPr>
        <w:t>)</w:t>
      </w:r>
      <w:r w:rsidR="00AC5E6A" w:rsidRPr="00AC5E6A">
        <w:rPr>
          <w:sz w:val="20"/>
          <w:szCs w:val="20"/>
        </w:rPr>
        <w:t>.</w:t>
      </w:r>
      <w:r w:rsidR="00AC5E6A" w:rsidRPr="00AC5E6A">
        <w:rPr>
          <w:sz w:val="20"/>
          <w:szCs w:val="20"/>
        </w:rPr>
        <w:br/>
        <w:t>Ook lopen we tegen het probleem aan dat bedrijven</w:t>
      </w:r>
      <w:r w:rsidR="003F7A69">
        <w:rPr>
          <w:sz w:val="20"/>
          <w:szCs w:val="20"/>
        </w:rPr>
        <w:t xml:space="preserve"> soms</w:t>
      </w:r>
      <w:r w:rsidR="00AC5E6A" w:rsidRPr="00AC5E6A">
        <w:rPr>
          <w:sz w:val="20"/>
          <w:szCs w:val="20"/>
        </w:rPr>
        <w:t xml:space="preserve"> niet willen meewerken en geen gegevens willen aanleveren. Om hiervoor een oplossing te vinden, startten we een project in samenwerking met Toezicht om deze bedrijven gezamenlijk op te pakken. Dit leverde al </w:t>
      </w:r>
      <w:r w:rsidR="0019703F">
        <w:rPr>
          <w:sz w:val="20"/>
          <w:szCs w:val="20"/>
        </w:rPr>
        <w:t>positi</w:t>
      </w:r>
      <w:r w:rsidR="0091451C">
        <w:rPr>
          <w:sz w:val="20"/>
          <w:szCs w:val="20"/>
        </w:rPr>
        <w:t>e</w:t>
      </w:r>
      <w:r w:rsidR="0019703F">
        <w:rPr>
          <w:sz w:val="20"/>
          <w:szCs w:val="20"/>
        </w:rPr>
        <w:t>ve</w:t>
      </w:r>
      <w:r w:rsidR="00AC5E6A" w:rsidRPr="00AC5E6A">
        <w:rPr>
          <w:sz w:val="20"/>
          <w:szCs w:val="20"/>
        </w:rPr>
        <w:t xml:space="preserve"> resultaten op. </w:t>
      </w:r>
    </w:p>
    <w:p w14:paraId="4B71F924" w14:textId="42B70459" w:rsidR="0058059F" w:rsidRPr="00696ED1" w:rsidRDefault="0058059F" w:rsidP="00696ED1">
      <w:pPr>
        <w:pStyle w:val="Lijstalinea"/>
        <w:numPr>
          <w:ilvl w:val="0"/>
          <w:numId w:val="22"/>
        </w:numPr>
        <w:spacing w:line="360" w:lineRule="auto"/>
        <w:rPr>
          <w:rFonts w:eastAsia="Arial" w:cs="Arial"/>
          <w:sz w:val="20"/>
          <w:szCs w:val="20"/>
        </w:rPr>
      </w:pPr>
      <w:r w:rsidRPr="00696ED1">
        <w:rPr>
          <w:rFonts w:eastAsia="Arial" w:cs="Arial"/>
          <w:sz w:val="20"/>
          <w:szCs w:val="20"/>
        </w:rPr>
        <w:t xml:space="preserve">Basistoezicht op risico's en terugkerende verplichtingen (52%). </w:t>
      </w:r>
      <w:r w:rsidR="00CE7D7C" w:rsidRPr="00696ED1">
        <w:rPr>
          <w:rFonts w:eastAsia="Arial" w:cs="Arial"/>
          <w:sz w:val="20"/>
          <w:szCs w:val="20"/>
        </w:rPr>
        <w:t>H</w:t>
      </w:r>
      <w:r w:rsidRPr="00696ED1">
        <w:rPr>
          <w:rFonts w:eastAsia="Arial" w:cs="Arial"/>
          <w:sz w:val="20"/>
          <w:szCs w:val="20"/>
        </w:rPr>
        <w:t xml:space="preserve">et aantal uitgevoerde controles loopt in lijn met de planning. Zo zijn 13 van de 20 periodieke controles uitgevoerd (65%). De werkzaamheden verlopen efficiënter dan begroot. </w:t>
      </w:r>
      <w:r w:rsidR="009F0B5E" w:rsidRPr="00696ED1">
        <w:rPr>
          <w:rFonts w:eastAsia="Arial" w:cs="Arial"/>
          <w:sz w:val="20"/>
          <w:szCs w:val="20"/>
        </w:rPr>
        <w:t>Het</w:t>
      </w:r>
      <w:r w:rsidRPr="00696ED1">
        <w:rPr>
          <w:rFonts w:eastAsia="Arial" w:cs="Arial"/>
          <w:sz w:val="20"/>
          <w:szCs w:val="20"/>
        </w:rPr>
        <w:t xml:space="preserve"> handhavingstraject bij Jac. den Breejen</w:t>
      </w:r>
      <w:r w:rsidR="009F0B5E" w:rsidRPr="00696ED1">
        <w:rPr>
          <w:rFonts w:eastAsia="Arial" w:cs="Arial"/>
          <w:sz w:val="20"/>
          <w:szCs w:val="20"/>
        </w:rPr>
        <w:t xml:space="preserve"> over de</w:t>
      </w:r>
      <w:r w:rsidR="00696ED1" w:rsidRPr="00696ED1">
        <w:rPr>
          <w:rFonts w:eastAsia="Arial" w:cs="Arial"/>
          <w:sz w:val="20"/>
          <w:szCs w:val="20"/>
        </w:rPr>
        <w:t xml:space="preserve"> </w:t>
      </w:r>
      <w:r w:rsidRPr="00696ED1">
        <w:rPr>
          <w:rFonts w:eastAsia="Arial" w:cs="Arial"/>
          <w:sz w:val="20"/>
          <w:szCs w:val="20"/>
        </w:rPr>
        <w:t>opslag gevaarlijke stoffen</w:t>
      </w:r>
      <w:r w:rsidR="009F0B5E" w:rsidRPr="00696ED1">
        <w:rPr>
          <w:rFonts w:eastAsia="Arial" w:cs="Arial"/>
          <w:sz w:val="20"/>
          <w:szCs w:val="20"/>
        </w:rPr>
        <w:t xml:space="preserve"> is onderdeel van deze werkzaamheden</w:t>
      </w:r>
      <w:r w:rsidR="008806C3" w:rsidRPr="00696ED1">
        <w:rPr>
          <w:rFonts w:eastAsia="Arial" w:cs="Arial"/>
          <w:sz w:val="20"/>
          <w:szCs w:val="20"/>
        </w:rPr>
        <w:t>.</w:t>
      </w:r>
      <w:r w:rsidR="00696ED1" w:rsidRPr="00696ED1">
        <w:rPr>
          <w:rFonts w:eastAsia="Arial" w:cs="Arial"/>
          <w:sz w:val="20"/>
          <w:szCs w:val="20"/>
        </w:rPr>
        <w:br/>
        <w:t>Op pagina 7</w:t>
      </w:r>
      <w:r w:rsidR="00696ED1">
        <w:rPr>
          <w:rFonts w:eastAsia="Arial" w:cs="Arial"/>
          <w:sz w:val="20"/>
          <w:szCs w:val="20"/>
        </w:rPr>
        <w:t xml:space="preserve"> is meer te lezen over de</w:t>
      </w:r>
      <w:r w:rsidR="00696ED1" w:rsidRPr="00696ED1">
        <w:rPr>
          <w:rFonts w:eastAsia="Arial" w:cs="Arial"/>
          <w:sz w:val="20"/>
          <w:szCs w:val="20"/>
        </w:rPr>
        <w:t xml:space="preserve"> </w:t>
      </w:r>
      <w:r w:rsidR="00D95F86">
        <w:rPr>
          <w:rFonts w:eastAsia="Arial" w:cs="Arial"/>
          <w:sz w:val="20"/>
          <w:szCs w:val="20"/>
        </w:rPr>
        <w:t>v</w:t>
      </w:r>
      <w:r w:rsidR="00D95F86" w:rsidRPr="00696ED1">
        <w:rPr>
          <w:rFonts w:eastAsia="Arial" w:cs="Arial"/>
          <w:sz w:val="20"/>
          <w:szCs w:val="20"/>
        </w:rPr>
        <w:t>ergunning</w:t>
      </w:r>
      <w:r w:rsidR="00696ED1">
        <w:rPr>
          <w:rFonts w:eastAsia="Arial" w:cs="Arial"/>
          <w:sz w:val="20"/>
          <w:szCs w:val="20"/>
        </w:rPr>
        <w:t xml:space="preserve">aanvraag van </w:t>
      </w:r>
      <w:r w:rsidR="00696ED1" w:rsidRPr="00696ED1">
        <w:rPr>
          <w:rFonts w:eastAsia="Arial" w:cs="Arial"/>
          <w:sz w:val="20"/>
          <w:szCs w:val="20"/>
        </w:rPr>
        <w:t>scheepswerf Jac. den Breejen</w:t>
      </w:r>
    </w:p>
    <w:p w14:paraId="6E6FADEC" w14:textId="65A133EB" w:rsidR="0058059F" w:rsidRDefault="0058059F" w:rsidP="0058059F">
      <w:pPr>
        <w:pStyle w:val="Lijstalinea"/>
        <w:numPr>
          <w:ilvl w:val="0"/>
          <w:numId w:val="22"/>
        </w:numPr>
        <w:spacing w:line="360" w:lineRule="auto"/>
        <w:rPr>
          <w:rFonts w:eastAsia="Arial" w:cs="Arial"/>
          <w:sz w:val="20"/>
          <w:szCs w:val="20"/>
        </w:rPr>
      </w:pPr>
      <w:r w:rsidRPr="00161A0D">
        <w:rPr>
          <w:rFonts w:eastAsia="Arial" w:cs="Arial"/>
          <w:sz w:val="20"/>
          <w:szCs w:val="20"/>
        </w:rPr>
        <w:lastRenderedPageBreak/>
        <w:t>Overheidsgestuurde taken regionaal</w:t>
      </w:r>
      <w:r>
        <w:rPr>
          <w:rFonts w:eastAsia="Arial" w:cs="Arial"/>
          <w:sz w:val="20"/>
          <w:szCs w:val="20"/>
        </w:rPr>
        <w:t xml:space="preserve"> overig (23%)</w:t>
      </w:r>
      <w:r w:rsidR="008A6157">
        <w:rPr>
          <w:rFonts w:eastAsia="Arial" w:cs="Arial"/>
          <w:sz w:val="20"/>
          <w:szCs w:val="20"/>
        </w:rPr>
        <w:t>.</w:t>
      </w:r>
      <w:r w:rsidRPr="003E7AE7">
        <w:rPr>
          <w:rFonts w:ascii="Times New Roman" w:hAnsi="Times New Roman"/>
          <w:sz w:val="24"/>
          <w:szCs w:val="24"/>
          <w:lang w:eastAsia="nl-NL"/>
        </w:rPr>
        <w:t xml:space="preserve"> </w:t>
      </w:r>
      <w:r w:rsidRPr="003E7AE7">
        <w:rPr>
          <w:rFonts w:eastAsia="Arial" w:cs="Arial"/>
          <w:sz w:val="20"/>
          <w:szCs w:val="20"/>
        </w:rPr>
        <w:t xml:space="preserve">In Hardinxveld zijn </w:t>
      </w:r>
      <w:r w:rsidR="005E1F3A">
        <w:rPr>
          <w:rFonts w:eastAsia="Arial" w:cs="Arial"/>
          <w:sz w:val="20"/>
          <w:szCs w:val="20"/>
        </w:rPr>
        <w:t>minder</w:t>
      </w:r>
      <w:r w:rsidRPr="003E7AE7">
        <w:rPr>
          <w:rFonts w:eastAsia="Arial" w:cs="Arial"/>
          <w:sz w:val="20"/>
          <w:szCs w:val="20"/>
        </w:rPr>
        <w:t xml:space="preserve"> bezwaar- en beroepszaken ingediend</w:t>
      </w:r>
      <w:r w:rsidR="005E1F3A">
        <w:rPr>
          <w:rFonts w:eastAsia="Arial" w:cs="Arial"/>
          <w:sz w:val="20"/>
          <w:szCs w:val="20"/>
        </w:rPr>
        <w:t xml:space="preserve"> dan verwacht</w:t>
      </w:r>
      <w:r w:rsidRPr="003E7AE7">
        <w:rPr>
          <w:rFonts w:eastAsia="Arial" w:cs="Arial"/>
          <w:sz w:val="20"/>
          <w:szCs w:val="20"/>
        </w:rPr>
        <w:t>. Ook de adviesvragen vanuit de gemeente over VTH-taken zijn beperkt. Dit verklaart de lagere besteding</w:t>
      </w:r>
      <w:r w:rsidR="00801B2A">
        <w:rPr>
          <w:rFonts w:eastAsia="Arial" w:cs="Arial"/>
          <w:sz w:val="20"/>
          <w:szCs w:val="20"/>
        </w:rPr>
        <w:t xml:space="preserve"> op a</w:t>
      </w:r>
      <w:r w:rsidRPr="00653911">
        <w:rPr>
          <w:rFonts w:eastAsia="Arial" w:cs="Arial"/>
          <w:sz w:val="20"/>
          <w:szCs w:val="20"/>
        </w:rPr>
        <w:t>dvisering wettelijke VTH-taken</w:t>
      </w:r>
      <w:r w:rsidR="002B7D1F">
        <w:rPr>
          <w:rFonts w:eastAsia="Arial" w:cs="Arial"/>
          <w:sz w:val="20"/>
          <w:szCs w:val="20"/>
        </w:rPr>
        <w:t>.</w:t>
      </w:r>
      <w:r w:rsidRPr="00653911">
        <w:rPr>
          <w:rFonts w:eastAsia="Arial" w:cs="Arial"/>
          <w:sz w:val="20"/>
          <w:szCs w:val="20"/>
        </w:rPr>
        <w:t xml:space="preserve"> </w:t>
      </w:r>
    </w:p>
    <w:p w14:paraId="4D701A63" w14:textId="3A512CE1" w:rsidR="0058059F" w:rsidRPr="007B2D2E" w:rsidRDefault="0058059F" w:rsidP="00C26646">
      <w:pPr>
        <w:pStyle w:val="Lijstalinea"/>
        <w:numPr>
          <w:ilvl w:val="0"/>
          <w:numId w:val="35"/>
        </w:numPr>
        <w:spacing w:line="360" w:lineRule="auto"/>
        <w:rPr>
          <w:rFonts w:cs="Arial"/>
          <w:sz w:val="20"/>
          <w:szCs w:val="20"/>
        </w:rPr>
      </w:pPr>
      <w:r w:rsidRPr="00E155E8">
        <w:rPr>
          <w:rFonts w:eastAsia="Arial" w:cs="Arial"/>
          <w:sz w:val="20"/>
          <w:szCs w:val="20"/>
        </w:rPr>
        <w:t>Planmatige lokale VTH-taken</w:t>
      </w:r>
      <w:r>
        <w:rPr>
          <w:rFonts w:eastAsia="Arial" w:cs="Arial"/>
          <w:sz w:val="20"/>
          <w:szCs w:val="20"/>
        </w:rPr>
        <w:t xml:space="preserve"> (11%). </w:t>
      </w:r>
      <w:r w:rsidRPr="004672ED">
        <w:rPr>
          <w:rFonts w:eastAsia="Arial" w:cs="Arial"/>
          <w:sz w:val="20"/>
          <w:szCs w:val="20"/>
        </w:rPr>
        <w:t xml:space="preserve">In </w:t>
      </w:r>
      <w:r w:rsidR="00E35012">
        <w:rPr>
          <w:rFonts w:eastAsia="Arial" w:cs="Arial"/>
          <w:sz w:val="20"/>
          <w:szCs w:val="20"/>
        </w:rPr>
        <w:t>de</w:t>
      </w:r>
      <w:r w:rsidRPr="004672ED">
        <w:rPr>
          <w:rFonts w:eastAsia="Arial" w:cs="Arial"/>
          <w:sz w:val="20"/>
          <w:szCs w:val="20"/>
        </w:rPr>
        <w:t xml:space="preserve"> eerste </w:t>
      </w:r>
      <w:r>
        <w:rPr>
          <w:rFonts w:eastAsia="Arial" w:cs="Arial"/>
          <w:sz w:val="20"/>
          <w:szCs w:val="20"/>
        </w:rPr>
        <w:t>helf</w:t>
      </w:r>
      <w:r w:rsidR="00B82A1A">
        <w:rPr>
          <w:rFonts w:eastAsia="Arial" w:cs="Arial"/>
          <w:sz w:val="20"/>
          <w:szCs w:val="20"/>
        </w:rPr>
        <w:t>t</w:t>
      </w:r>
      <w:r w:rsidRPr="004672ED">
        <w:rPr>
          <w:rFonts w:eastAsia="Arial" w:cs="Arial"/>
          <w:sz w:val="20"/>
          <w:szCs w:val="20"/>
        </w:rPr>
        <w:t xml:space="preserve"> van 2025 zijn </w:t>
      </w:r>
      <w:r w:rsidR="008D79EC">
        <w:rPr>
          <w:rFonts w:eastAsia="Arial" w:cs="Arial"/>
          <w:sz w:val="20"/>
          <w:szCs w:val="20"/>
        </w:rPr>
        <w:t>minder</w:t>
      </w:r>
      <w:r w:rsidRPr="004672ED">
        <w:rPr>
          <w:rFonts w:eastAsia="Arial" w:cs="Arial"/>
          <w:sz w:val="20"/>
          <w:szCs w:val="20"/>
        </w:rPr>
        <w:t xml:space="preserve"> lokale VTH-taken uitgevoerd</w:t>
      </w:r>
      <w:r w:rsidR="008D79EC">
        <w:rPr>
          <w:rFonts w:eastAsia="Arial" w:cs="Arial"/>
          <w:sz w:val="20"/>
          <w:szCs w:val="20"/>
        </w:rPr>
        <w:t xml:space="preserve"> dan geraamd</w:t>
      </w:r>
      <w:r w:rsidRPr="004672ED">
        <w:rPr>
          <w:rFonts w:eastAsia="Arial" w:cs="Arial"/>
          <w:sz w:val="20"/>
          <w:szCs w:val="20"/>
        </w:rPr>
        <w:t xml:space="preserve">. </w:t>
      </w:r>
      <w:r w:rsidR="0044468C">
        <w:rPr>
          <w:rFonts w:eastAsia="Arial" w:cs="Arial"/>
          <w:sz w:val="20"/>
          <w:szCs w:val="20"/>
        </w:rPr>
        <w:t>Ook</w:t>
      </w:r>
      <w:r w:rsidR="00C45578">
        <w:rPr>
          <w:rFonts w:eastAsia="Arial" w:cs="Arial"/>
          <w:sz w:val="20"/>
          <w:szCs w:val="20"/>
        </w:rPr>
        <w:t xml:space="preserve"> als het gaat om</w:t>
      </w:r>
      <w:r w:rsidR="00C45578" w:rsidRPr="00C45578">
        <w:rPr>
          <w:rFonts w:eastAsia="Arial" w:cs="Arial"/>
          <w:sz w:val="20"/>
          <w:szCs w:val="20"/>
        </w:rPr>
        <w:t xml:space="preserve"> </w:t>
      </w:r>
      <w:r w:rsidR="00C45578" w:rsidRPr="0044468C">
        <w:rPr>
          <w:rFonts w:eastAsia="Arial" w:cs="Arial"/>
          <w:sz w:val="20"/>
          <w:szCs w:val="20"/>
        </w:rPr>
        <w:t>Toezicht en handhaving in het kader van ondermijning.</w:t>
      </w:r>
      <w:r w:rsidR="00C26646" w:rsidRPr="0044468C">
        <w:rPr>
          <w:rFonts w:cs="Arial"/>
          <w:sz w:val="20"/>
          <w:szCs w:val="20"/>
        </w:rPr>
        <w:t xml:space="preserve"> Op onze website leest u over de samenwerking bij ondermijning: </w:t>
      </w:r>
      <w:hyperlink r:id="rId17" w:history="1">
        <w:r w:rsidR="00C26646" w:rsidRPr="0044468C">
          <w:rPr>
            <w:color w:val="0000FF"/>
            <w:sz w:val="20"/>
            <w:szCs w:val="20"/>
            <w:u w:val="single"/>
          </w:rPr>
          <w:t>Samen sterk tegen ondermijning: integrale controles in vier gemeenten - OZHZ</w:t>
        </w:r>
      </w:hyperlink>
      <w:r w:rsidR="00C26646" w:rsidRPr="0044468C">
        <w:rPr>
          <w:sz w:val="20"/>
          <w:szCs w:val="20"/>
        </w:rPr>
        <w:t>.</w:t>
      </w:r>
    </w:p>
    <w:p w14:paraId="4C15BBA0" w14:textId="411623AF" w:rsidR="007B2D2E" w:rsidRPr="0044468C" w:rsidRDefault="007B2D2E" w:rsidP="007B2D2E">
      <w:pPr>
        <w:pStyle w:val="Lijstalinea"/>
        <w:spacing w:line="360" w:lineRule="auto"/>
        <w:rPr>
          <w:rFonts w:cs="Arial"/>
          <w:sz w:val="20"/>
          <w:szCs w:val="20"/>
        </w:rPr>
      </w:pPr>
      <w:r w:rsidRPr="007B2D2E">
        <w:rPr>
          <w:rFonts w:cs="Arial"/>
          <w:sz w:val="20"/>
          <w:szCs w:val="20"/>
        </w:rPr>
        <w:t>We zijn</w:t>
      </w:r>
      <w:r>
        <w:rPr>
          <w:rFonts w:cs="Arial"/>
          <w:sz w:val="20"/>
          <w:szCs w:val="20"/>
        </w:rPr>
        <w:t xml:space="preserve"> binnen planmatige lokale VTH-taken</w:t>
      </w:r>
      <w:r w:rsidRPr="007B2D2E">
        <w:rPr>
          <w:rFonts w:cs="Arial"/>
          <w:sz w:val="20"/>
          <w:szCs w:val="20"/>
        </w:rPr>
        <w:t xml:space="preserve"> gestart met een BAG-schouwronde.</w:t>
      </w:r>
    </w:p>
    <w:p w14:paraId="60B13848" w14:textId="77777777" w:rsidR="0058059F" w:rsidRDefault="0058059F" w:rsidP="0058059F">
      <w:pPr>
        <w:pStyle w:val="Lijstalinea"/>
        <w:numPr>
          <w:ilvl w:val="0"/>
          <w:numId w:val="22"/>
        </w:numPr>
        <w:spacing w:line="360" w:lineRule="auto"/>
        <w:rPr>
          <w:rFonts w:eastAsia="Arial" w:cs="Arial"/>
          <w:sz w:val="20"/>
          <w:szCs w:val="20"/>
        </w:rPr>
      </w:pPr>
      <w:r w:rsidRPr="000D136B">
        <w:rPr>
          <w:rFonts w:eastAsia="Arial" w:cs="Arial"/>
          <w:sz w:val="20"/>
          <w:szCs w:val="20"/>
        </w:rPr>
        <w:t>Vergunningen &amp; Meldingen Milieu</w:t>
      </w:r>
      <w:r>
        <w:rPr>
          <w:rFonts w:eastAsia="Arial" w:cs="Arial"/>
          <w:sz w:val="20"/>
          <w:szCs w:val="20"/>
        </w:rPr>
        <w:t xml:space="preserve"> (61%). Onze inzet op </w:t>
      </w:r>
      <w:r w:rsidRPr="004A224C">
        <w:rPr>
          <w:rFonts w:eastAsia="Arial" w:cs="Arial"/>
          <w:sz w:val="20"/>
          <w:szCs w:val="20"/>
        </w:rPr>
        <w:t>Vergunningen milieu op aanvraag</w:t>
      </w:r>
      <w:r>
        <w:rPr>
          <w:rFonts w:eastAsia="Arial" w:cs="Arial"/>
          <w:sz w:val="20"/>
          <w:szCs w:val="20"/>
        </w:rPr>
        <w:t xml:space="preserve"> en Meldingen milieu en maatwerk blijft iets achter bij de verwachting. Dit zijn vraaggestuurde werkzaamheden.</w:t>
      </w:r>
    </w:p>
    <w:p w14:paraId="001344D2" w14:textId="52F7683C" w:rsidR="0058059F" w:rsidRPr="0058059F" w:rsidRDefault="0058059F" w:rsidP="0058059F">
      <w:pPr>
        <w:pStyle w:val="Lijstalinea"/>
        <w:numPr>
          <w:ilvl w:val="0"/>
          <w:numId w:val="22"/>
        </w:numPr>
        <w:spacing w:line="360" w:lineRule="auto"/>
        <w:rPr>
          <w:rFonts w:eastAsia="Arial" w:cs="Arial"/>
          <w:sz w:val="20"/>
          <w:szCs w:val="20"/>
        </w:rPr>
      </w:pPr>
      <w:r w:rsidRPr="002152FC">
        <w:rPr>
          <w:rFonts w:eastAsia="Arial" w:cs="Arial"/>
          <w:sz w:val="20"/>
          <w:szCs w:val="20"/>
        </w:rPr>
        <w:t>Vergunningen &amp; Meldingen Bodem</w:t>
      </w:r>
      <w:r>
        <w:rPr>
          <w:rFonts w:eastAsia="Arial" w:cs="Arial"/>
          <w:sz w:val="20"/>
          <w:szCs w:val="20"/>
        </w:rPr>
        <w:t xml:space="preserve"> (52%). </w:t>
      </w:r>
      <w:r w:rsidRPr="00E14D32">
        <w:rPr>
          <w:rFonts w:eastAsia="Arial" w:cs="Arial"/>
          <w:sz w:val="20"/>
          <w:szCs w:val="20"/>
        </w:rPr>
        <w:t>Het aantal bodem-meldingen is lager dan verwacht. Regionaal zien we hetzelfde beeld. Voor Hardinxveld</w:t>
      </w:r>
      <w:r w:rsidR="004A688C">
        <w:rPr>
          <w:rFonts w:eastAsia="Arial" w:cs="Arial"/>
          <w:sz w:val="20"/>
          <w:szCs w:val="20"/>
        </w:rPr>
        <w:t>-Giessendam</w:t>
      </w:r>
      <w:r w:rsidRPr="00E14D32">
        <w:rPr>
          <w:rFonts w:eastAsia="Arial" w:cs="Arial"/>
          <w:sz w:val="20"/>
          <w:szCs w:val="20"/>
        </w:rPr>
        <w:t xml:space="preserve"> wordt wel een toename verwacht door activiteiten rond </w:t>
      </w:r>
      <w:r w:rsidRPr="00D078BF">
        <w:rPr>
          <w:rFonts w:eastAsia="Arial" w:cs="Arial"/>
          <w:sz w:val="20"/>
          <w:szCs w:val="20"/>
        </w:rPr>
        <w:t>de nieuwbouwlocatie Blauwe Zoom,</w:t>
      </w:r>
      <w:r w:rsidRPr="00E14D32">
        <w:rPr>
          <w:rFonts w:eastAsia="Arial" w:cs="Arial"/>
          <w:sz w:val="20"/>
          <w:szCs w:val="20"/>
        </w:rPr>
        <w:t xml:space="preserve"> waar grondverzet gaat plaatsvinden</w:t>
      </w:r>
      <w:r>
        <w:rPr>
          <w:rFonts w:eastAsia="Arial" w:cs="Arial"/>
          <w:sz w:val="20"/>
          <w:szCs w:val="20"/>
        </w:rPr>
        <w:t>.</w:t>
      </w:r>
    </w:p>
    <w:p w14:paraId="7E43D173" w14:textId="066DFFA9" w:rsidR="0058059F" w:rsidRPr="0080214D" w:rsidRDefault="0058059F" w:rsidP="0058059F">
      <w:pPr>
        <w:pStyle w:val="Lijstalinea"/>
        <w:numPr>
          <w:ilvl w:val="0"/>
          <w:numId w:val="22"/>
        </w:numPr>
        <w:spacing w:line="360" w:lineRule="auto"/>
        <w:rPr>
          <w:rFonts w:eastAsia="Arial" w:cs="Arial"/>
          <w:sz w:val="20"/>
          <w:szCs w:val="20"/>
        </w:rPr>
      </w:pPr>
      <w:r w:rsidRPr="0080214D">
        <w:rPr>
          <w:rFonts w:eastAsia="Arial" w:cs="Arial"/>
          <w:sz w:val="20"/>
          <w:szCs w:val="20"/>
        </w:rPr>
        <w:t>Klachten, meldingen en verzoeken (</w:t>
      </w:r>
      <w:r>
        <w:rPr>
          <w:rFonts w:eastAsia="Arial" w:cs="Arial"/>
          <w:sz w:val="20"/>
          <w:szCs w:val="20"/>
        </w:rPr>
        <w:t>46</w:t>
      </w:r>
      <w:r w:rsidRPr="0080214D">
        <w:rPr>
          <w:rFonts w:eastAsia="Arial" w:cs="Arial"/>
          <w:sz w:val="20"/>
          <w:szCs w:val="20"/>
        </w:rPr>
        <w:t xml:space="preserve">%). Onze inzet op </w:t>
      </w:r>
      <w:r>
        <w:rPr>
          <w:rFonts w:eastAsia="Arial" w:cs="Arial"/>
          <w:sz w:val="20"/>
          <w:szCs w:val="20"/>
        </w:rPr>
        <w:t>k</w:t>
      </w:r>
      <w:r w:rsidRPr="0080214D">
        <w:rPr>
          <w:rFonts w:eastAsia="Arial" w:cs="Arial"/>
          <w:sz w:val="20"/>
          <w:szCs w:val="20"/>
        </w:rPr>
        <w:t xml:space="preserve">lachten en meldingen over bouw en sloop en Handhavingsverzoeken bouw &amp; sloop </w:t>
      </w:r>
      <w:r>
        <w:rPr>
          <w:rFonts w:eastAsia="Arial" w:cs="Arial"/>
          <w:sz w:val="20"/>
          <w:szCs w:val="20"/>
        </w:rPr>
        <w:t>blijven</w:t>
      </w:r>
      <w:r w:rsidRPr="0080214D">
        <w:rPr>
          <w:rFonts w:eastAsia="Arial" w:cs="Arial"/>
          <w:sz w:val="20"/>
          <w:szCs w:val="20"/>
        </w:rPr>
        <w:t xml:space="preserve"> achter bij de raming. Ook deze werkzaamheden zijn </w:t>
      </w:r>
      <w:r w:rsidR="00A0359A" w:rsidRPr="0080214D">
        <w:rPr>
          <w:rFonts w:eastAsia="Arial" w:cs="Arial"/>
          <w:sz w:val="20"/>
          <w:szCs w:val="20"/>
        </w:rPr>
        <w:t>vraag</w:t>
      </w:r>
      <w:r w:rsidR="00A0359A">
        <w:rPr>
          <w:rFonts w:eastAsia="Arial" w:cs="Arial"/>
          <w:sz w:val="20"/>
          <w:szCs w:val="20"/>
        </w:rPr>
        <w:t>gestuurd</w:t>
      </w:r>
      <w:r w:rsidRPr="0080214D">
        <w:rPr>
          <w:rFonts w:eastAsia="Arial" w:cs="Arial"/>
          <w:sz w:val="20"/>
          <w:szCs w:val="20"/>
        </w:rPr>
        <w:t xml:space="preserve">. </w:t>
      </w:r>
      <w:r>
        <w:rPr>
          <w:rFonts w:eastAsia="Arial" w:cs="Arial"/>
          <w:sz w:val="20"/>
          <w:szCs w:val="20"/>
        </w:rPr>
        <w:t>I</w:t>
      </w:r>
      <w:r w:rsidRPr="00C93EEB">
        <w:rPr>
          <w:rFonts w:eastAsia="Arial" w:cs="Arial"/>
          <w:sz w:val="20"/>
          <w:szCs w:val="20"/>
        </w:rPr>
        <w:t xml:space="preserve">n de eerste </w:t>
      </w:r>
      <w:r>
        <w:rPr>
          <w:rFonts w:eastAsia="Arial" w:cs="Arial"/>
          <w:sz w:val="20"/>
          <w:szCs w:val="20"/>
        </w:rPr>
        <w:t>acht</w:t>
      </w:r>
      <w:r w:rsidRPr="00C93EEB">
        <w:rPr>
          <w:rFonts w:eastAsia="Arial" w:cs="Arial"/>
          <w:sz w:val="20"/>
          <w:szCs w:val="20"/>
        </w:rPr>
        <w:t xml:space="preserve"> maanden </w:t>
      </w:r>
      <w:r w:rsidRPr="00D078BF">
        <w:rPr>
          <w:rFonts w:eastAsia="Arial" w:cs="Arial"/>
          <w:sz w:val="20"/>
          <w:szCs w:val="20"/>
        </w:rPr>
        <w:t>zijn 11 klachten/meldingen bouw geregistreerd bij een raming van 49.</w:t>
      </w:r>
      <w:r>
        <w:rPr>
          <w:rFonts w:eastAsia="Arial" w:cs="Arial"/>
          <w:sz w:val="20"/>
          <w:szCs w:val="20"/>
        </w:rPr>
        <w:t xml:space="preserve"> </w:t>
      </w:r>
      <w:r w:rsidRPr="00D078BF">
        <w:rPr>
          <w:rFonts w:eastAsia="Arial" w:cs="Arial"/>
          <w:sz w:val="20"/>
          <w:szCs w:val="20"/>
        </w:rPr>
        <w:t>Aangezien OZ</w:t>
      </w:r>
      <w:r w:rsidRPr="0080214D">
        <w:rPr>
          <w:rFonts w:eastAsia="Arial" w:cs="Arial"/>
          <w:sz w:val="20"/>
          <w:szCs w:val="20"/>
        </w:rPr>
        <w:t xml:space="preserve">HZ dit jaar is gestart met het uitvoeren van de bouwtaken, betekent dat hier nog geen referentiekader is. Het benodigde budget is afgeleid van de andere gemeenten waarvoor OZHZ deze taken verricht. Verder speelt mee dat ook de burgers in Hardinxveld-Giessendam hun 'weg' nog moeten vinden naar OZHZ. We verwachten dat onze </w:t>
      </w:r>
      <w:r>
        <w:rPr>
          <w:rFonts w:eastAsia="Arial" w:cs="Arial"/>
          <w:sz w:val="20"/>
          <w:szCs w:val="20"/>
        </w:rPr>
        <w:t>inzet gedurende het jaar zal toenemen.</w:t>
      </w:r>
    </w:p>
    <w:p w14:paraId="1605FE5D" w14:textId="0AA766DA" w:rsidR="0058059F" w:rsidRPr="00090A6C" w:rsidRDefault="0058059F" w:rsidP="0058059F">
      <w:pPr>
        <w:pStyle w:val="Lijstalinea"/>
        <w:numPr>
          <w:ilvl w:val="0"/>
          <w:numId w:val="22"/>
        </w:numPr>
        <w:spacing w:line="360" w:lineRule="auto"/>
        <w:rPr>
          <w:rFonts w:eastAsia="Arial" w:cs="Arial"/>
          <w:sz w:val="20"/>
          <w:szCs w:val="20"/>
        </w:rPr>
      </w:pPr>
      <w:r w:rsidRPr="002E3002">
        <w:rPr>
          <w:rFonts w:eastAsia="Arial" w:cs="Arial"/>
          <w:sz w:val="20"/>
          <w:szCs w:val="20"/>
        </w:rPr>
        <w:t>Omgevingsgestuurde taken regionaal</w:t>
      </w:r>
      <w:r>
        <w:rPr>
          <w:rFonts w:eastAsia="Arial" w:cs="Arial"/>
          <w:sz w:val="20"/>
          <w:szCs w:val="20"/>
        </w:rPr>
        <w:t xml:space="preserve"> overig (47%). </w:t>
      </w:r>
      <w:r w:rsidRPr="000C0344">
        <w:rPr>
          <w:rFonts w:eastAsia="Arial" w:cs="Arial"/>
          <w:sz w:val="20"/>
          <w:szCs w:val="20"/>
        </w:rPr>
        <w:t>De besteding aan bezwaar en beroep en advisering is beperkt. De</w:t>
      </w:r>
      <w:r w:rsidRPr="00D078BF">
        <w:rPr>
          <w:rFonts w:eastAsia="Arial" w:cs="Arial"/>
          <w:sz w:val="20"/>
          <w:szCs w:val="20"/>
        </w:rPr>
        <w:t xml:space="preserve"> frontoffice</w:t>
      </w:r>
      <w:r w:rsidRPr="000C0344">
        <w:rPr>
          <w:rFonts w:eastAsia="Arial" w:cs="Arial"/>
          <w:sz w:val="20"/>
          <w:szCs w:val="20"/>
        </w:rPr>
        <w:t xml:space="preserve"> laat daarentegen een hoge inzet zien: veel burgers en bedrijven stellen eerstelijnsvragen</w:t>
      </w:r>
      <w:r w:rsidR="00EC5571">
        <w:rPr>
          <w:rFonts w:eastAsia="Arial" w:cs="Arial"/>
          <w:sz w:val="20"/>
          <w:szCs w:val="20"/>
        </w:rPr>
        <w:t xml:space="preserve"> over </w:t>
      </w:r>
      <w:r w:rsidR="005426CE">
        <w:rPr>
          <w:rFonts w:eastAsia="Arial" w:cs="Arial"/>
          <w:sz w:val="20"/>
          <w:szCs w:val="20"/>
        </w:rPr>
        <w:t>vergunningen en meldingen</w:t>
      </w:r>
      <w:r w:rsidRPr="000C0344">
        <w:rPr>
          <w:rFonts w:eastAsia="Arial" w:cs="Arial"/>
          <w:sz w:val="20"/>
          <w:szCs w:val="20"/>
        </w:rPr>
        <w:t>, waardoor het frontofficebudget al vrijwel benut is.</w:t>
      </w:r>
    </w:p>
    <w:p w14:paraId="7EFBEC08" w14:textId="612D89B5" w:rsidR="0058059F" w:rsidRDefault="0058059F" w:rsidP="0058059F">
      <w:pPr>
        <w:pStyle w:val="Lijstalinea"/>
        <w:numPr>
          <w:ilvl w:val="0"/>
          <w:numId w:val="22"/>
        </w:numPr>
        <w:spacing w:line="360" w:lineRule="auto"/>
        <w:rPr>
          <w:rFonts w:eastAsia="Arial" w:cs="Arial"/>
          <w:sz w:val="20"/>
          <w:szCs w:val="20"/>
        </w:rPr>
      </w:pPr>
      <w:r w:rsidRPr="0080214D">
        <w:rPr>
          <w:rFonts w:eastAsia="Arial" w:cs="Arial"/>
          <w:sz w:val="20"/>
          <w:szCs w:val="20"/>
        </w:rPr>
        <w:t>Lokale omgevingsgestuurde VTH-taken overig (</w:t>
      </w:r>
      <w:r>
        <w:rPr>
          <w:rFonts w:eastAsia="Arial" w:cs="Arial"/>
          <w:sz w:val="20"/>
          <w:szCs w:val="20"/>
        </w:rPr>
        <w:t>59</w:t>
      </w:r>
      <w:r w:rsidRPr="0080214D">
        <w:rPr>
          <w:rFonts w:eastAsia="Arial" w:cs="Arial"/>
          <w:sz w:val="20"/>
          <w:szCs w:val="20"/>
        </w:rPr>
        <w:t xml:space="preserve">%). </w:t>
      </w:r>
      <w:r w:rsidR="0016049C">
        <w:rPr>
          <w:rFonts w:eastAsia="Arial" w:cs="Arial"/>
          <w:sz w:val="20"/>
          <w:szCs w:val="20"/>
        </w:rPr>
        <w:t>Deze</w:t>
      </w:r>
      <w:r w:rsidRPr="0080214D">
        <w:rPr>
          <w:rFonts w:eastAsia="Arial" w:cs="Arial"/>
          <w:sz w:val="20"/>
          <w:szCs w:val="20"/>
        </w:rPr>
        <w:t xml:space="preserve"> vraaggestuurde taken </w:t>
      </w:r>
      <w:r w:rsidR="00E624E9">
        <w:rPr>
          <w:rFonts w:eastAsia="Arial" w:cs="Arial"/>
          <w:sz w:val="20"/>
          <w:szCs w:val="20"/>
        </w:rPr>
        <w:t xml:space="preserve">zijn in de tweede periode toegenomen. </w:t>
      </w:r>
      <w:r w:rsidRPr="0080214D">
        <w:rPr>
          <w:rFonts w:eastAsia="Arial" w:cs="Arial"/>
          <w:sz w:val="20"/>
          <w:szCs w:val="20"/>
        </w:rPr>
        <w:t>Voorbeelden: BAG-onderzoeken</w:t>
      </w:r>
      <w:r>
        <w:rPr>
          <w:rFonts w:eastAsia="Arial" w:cs="Arial"/>
          <w:sz w:val="20"/>
          <w:szCs w:val="20"/>
        </w:rPr>
        <w:t xml:space="preserve"> en aanvragen binnen de huisvestingverordening</w:t>
      </w:r>
      <w:r w:rsidRPr="0080214D">
        <w:rPr>
          <w:rFonts w:eastAsia="Arial" w:cs="Arial"/>
          <w:sz w:val="20"/>
          <w:szCs w:val="20"/>
        </w:rPr>
        <w:t>. Dit budget is klein</w:t>
      </w:r>
      <w:r>
        <w:rPr>
          <w:rFonts w:eastAsia="Arial" w:cs="Arial"/>
          <w:sz w:val="20"/>
          <w:szCs w:val="20"/>
        </w:rPr>
        <w:t xml:space="preserve"> qua absolute omvang,</w:t>
      </w:r>
      <w:r w:rsidRPr="0080214D">
        <w:rPr>
          <w:rFonts w:eastAsia="Arial" w:cs="Arial"/>
          <w:sz w:val="20"/>
          <w:szCs w:val="20"/>
        </w:rPr>
        <w:t xml:space="preserve"> </w:t>
      </w:r>
      <w:r>
        <w:rPr>
          <w:rFonts w:eastAsia="Arial" w:cs="Arial"/>
          <w:sz w:val="20"/>
          <w:szCs w:val="20"/>
        </w:rPr>
        <w:t>de verwachting is dat we eind van het jaar op 100% komen.</w:t>
      </w:r>
    </w:p>
    <w:bookmarkEnd w:id="2"/>
    <w:p w14:paraId="219ADC3B" w14:textId="77777777" w:rsidR="0058059F" w:rsidRPr="00716644" w:rsidRDefault="0058059F" w:rsidP="0058059F">
      <w:pPr>
        <w:pStyle w:val="Lijstalinea"/>
        <w:spacing w:line="360" w:lineRule="auto"/>
        <w:rPr>
          <w:rFonts w:eastAsia="Arial" w:cs="Arial"/>
          <w:sz w:val="20"/>
          <w:szCs w:val="20"/>
        </w:rPr>
      </w:pPr>
    </w:p>
    <w:p w14:paraId="4CFF7782" w14:textId="77777777" w:rsidR="0058059F" w:rsidRDefault="0058059F" w:rsidP="0058059F">
      <w:pPr>
        <w:spacing w:line="360" w:lineRule="auto"/>
        <w:rPr>
          <w:rFonts w:ascii="Arial" w:eastAsia="Arial" w:hAnsi="Arial" w:cs="Arial"/>
          <w:b/>
          <w:bCs/>
          <w:sz w:val="20"/>
          <w:szCs w:val="20"/>
          <w:lang w:eastAsia="en-US"/>
        </w:rPr>
      </w:pPr>
      <w:r w:rsidRPr="00F7140D">
        <w:rPr>
          <w:rFonts w:ascii="Arial" w:eastAsia="Arial" w:hAnsi="Arial" w:cs="Arial"/>
          <w:b/>
          <w:bCs/>
          <w:sz w:val="20"/>
          <w:szCs w:val="20"/>
          <w:lang w:eastAsia="en-US"/>
        </w:rPr>
        <w:t>Waar werd meer tijd aan besteed dan verwacht?</w:t>
      </w:r>
    </w:p>
    <w:p w14:paraId="7F989947" w14:textId="77777777" w:rsidR="0058059F" w:rsidRPr="00F7140D" w:rsidRDefault="0058059F" w:rsidP="0058059F">
      <w:pPr>
        <w:spacing w:line="360" w:lineRule="auto"/>
        <w:rPr>
          <w:rFonts w:ascii="Arial" w:eastAsia="Arial" w:hAnsi="Arial" w:cs="Arial"/>
          <w:b/>
          <w:bCs/>
          <w:sz w:val="20"/>
          <w:szCs w:val="20"/>
          <w:lang w:eastAsia="en-US"/>
        </w:rPr>
      </w:pPr>
    </w:p>
    <w:p w14:paraId="1C3D3DF1" w14:textId="730585F0" w:rsidR="0058059F" w:rsidRPr="00027363" w:rsidRDefault="0058059F" w:rsidP="0058059F">
      <w:pPr>
        <w:pStyle w:val="Lijstalinea"/>
        <w:numPr>
          <w:ilvl w:val="0"/>
          <w:numId w:val="25"/>
        </w:numPr>
        <w:spacing w:line="360" w:lineRule="auto"/>
        <w:rPr>
          <w:rFonts w:cs="Arial"/>
          <w:sz w:val="20"/>
          <w:szCs w:val="20"/>
        </w:rPr>
      </w:pPr>
      <w:r>
        <w:rPr>
          <w:rFonts w:cs="Arial"/>
          <w:sz w:val="20"/>
          <w:szCs w:val="20"/>
        </w:rPr>
        <w:t>Regionaal generieke taken (74%)</w:t>
      </w:r>
      <w:r w:rsidR="00D623A3">
        <w:rPr>
          <w:rFonts w:cs="Arial"/>
          <w:sz w:val="20"/>
          <w:szCs w:val="20"/>
        </w:rPr>
        <w:t>.</w:t>
      </w:r>
      <w:r w:rsidRPr="000039EA">
        <w:rPr>
          <w:rFonts w:cs="Arial"/>
          <w:sz w:val="20"/>
          <w:szCs w:val="20"/>
        </w:rPr>
        <w:t xml:space="preserve"> </w:t>
      </w:r>
      <w:r w:rsidR="00D623A3">
        <w:rPr>
          <w:rFonts w:cs="Arial"/>
          <w:sz w:val="20"/>
          <w:szCs w:val="20"/>
        </w:rPr>
        <w:t>D</w:t>
      </w:r>
      <w:r w:rsidR="00D623A3" w:rsidRPr="00304704">
        <w:rPr>
          <w:rFonts w:cs="Arial"/>
          <w:sz w:val="20"/>
          <w:szCs w:val="20"/>
        </w:rPr>
        <w:t>it heeft te maken met extra administratieve lasten door de inwerkingtreding van de Omgevingswet. Denk aan het aanpassen van interne processen, extra afstemming en meer werk bij de registratie van dossiers</w:t>
      </w:r>
      <w:r w:rsidR="00D623A3">
        <w:rPr>
          <w:rFonts w:cs="Arial"/>
          <w:sz w:val="20"/>
          <w:szCs w:val="20"/>
        </w:rPr>
        <w:t xml:space="preserve">. </w:t>
      </w:r>
      <w:r w:rsidRPr="00B16827">
        <w:rPr>
          <w:rFonts w:cs="Arial"/>
          <w:sz w:val="20"/>
          <w:szCs w:val="20"/>
        </w:rPr>
        <w:t xml:space="preserve">Uitgangspunt is sturen </w:t>
      </w:r>
      <w:r>
        <w:rPr>
          <w:rFonts w:cs="Arial"/>
          <w:sz w:val="20"/>
          <w:szCs w:val="20"/>
        </w:rPr>
        <w:t>o</w:t>
      </w:r>
      <w:r w:rsidRPr="00B16827">
        <w:rPr>
          <w:rFonts w:cs="Arial"/>
          <w:sz w:val="20"/>
          <w:szCs w:val="20"/>
        </w:rPr>
        <w:t>p 100%.</w:t>
      </w:r>
    </w:p>
    <w:p w14:paraId="747E17D8" w14:textId="3AD88775" w:rsidR="0058059F" w:rsidRPr="00453C8C" w:rsidRDefault="0058059F" w:rsidP="00453C8C">
      <w:pPr>
        <w:pStyle w:val="Lijstalinea"/>
        <w:numPr>
          <w:ilvl w:val="0"/>
          <w:numId w:val="22"/>
        </w:numPr>
        <w:spacing w:line="360" w:lineRule="auto"/>
        <w:rPr>
          <w:rFonts w:eastAsia="Arial" w:cs="Arial"/>
          <w:sz w:val="20"/>
          <w:szCs w:val="20"/>
        </w:rPr>
      </w:pPr>
      <w:r w:rsidRPr="00A4592D">
        <w:rPr>
          <w:rFonts w:eastAsia="Arial" w:cs="Arial"/>
          <w:sz w:val="20"/>
          <w:szCs w:val="20"/>
        </w:rPr>
        <w:lastRenderedPageBreak/>
        <w:t>Frontoffice / KCC</w:t>
      </w:r>
      <w:r>
        <w:rPr>
          <w:rFonts w:eastAsia="Arial" w:cs="Arial"/>
          <w:sz w:val="20"/>
          <w:szCs w:val="20"/>
        </w:rPr>
        <w:t xml:space="preserve">. Door het extra inspringen bij eerstelijnsvragen is het beperkte budget al volledig benut. Deze werkzaamheden vallen onder </w:t>
      </w:r>
      <w:r w:rsidRPr="0073003F">
        <w:rPr>
          <w:rFonts w:eastAsia="Arial" w:cs="Arial"/>
          <w:sz w:val="20"/>
          <w:szCs w:val="20"/>
        </w:rPr>
        <w:t>Omgevingsgestuurde taken regionaal overig</w:t>
      </w:r>
      <w:r>
        <w:rPr>
          <w:rFonts w:eastAsia="Arial" w:cs="Arial"/>
          <w:sz w:val="20"/>
          <w:szCs w:val="20"/>
        </w:rPr>
        <w:t xml:space="preserve">, dat in totaal staat op een besteding van </w:t>
      </w:r>
      <w:r w:rsidR="00BA61FA">
        <w:rPr>
          <w:rFonts w:eastAsia="Arial" w:cs="Arial"/>
          <w:sz w:val="20"/>
          <w:szCs w:val="20"/>
        </w:rPr>
        <w:t>47</w:t>
      </w:r>
      <w:r w:rsidRPr="0073003F">
        <w:rPr>
          <w:rFonts w:eastAsia="Arial" w:cs="Arial"/>
          <w:sz w:val="20"/>
          <w:szCs w:val="20"/>
        </w:rPr>
        <w:t>%</w:t>
      </w:r>
      <w:r>
        <w:rPr>
          <w:rFonts w:eastAsia="Arial" w:cs="Arial"/>
          <w:sz w:val="20"/>
          <w:szCs w:val="20"/>
        </w:rPr>
        <w:t>.</w:t>
      </w:r>
      <w:r w:rsidRPr="00A4592D" w:rsidDel="00086F8D">
        <w:rPr>
          <w:rFonts w:eastAsia="Arial" w:cs="Arial"/>
          <w:sz w:val="20"/>
          <w:szCs w:val="20"/>
        </w:rPr>
        <w:t xml:space="preserve"> </w:t>
      </w:r>
      <w:r w:rsidR="00884E90">
        <w:rPr>
          <w:rFonts w:eastAsia="Arial" w:cs="Arial"/>
          <w:sz w:val="20"/>
          <w:szCs w:val="20"/>
        </w:rPr>
        <w:t>V</w:t>
      </w:r>
      <w:r w:rsidR="002E5D30" w:rsidRPr="002E5D30">
        <w:rPr>
          <w:rFonts w:eastAsia="Arial" w:cs="Arial"/>
          <w:sz w:val="20"/>
          <w:szCs w:val="20"/>
        </w:rPr>
        <w:t>eel eerstelijnsvragen belandden</w:t>
      </w:r>
      <w:r w:rsidR="00884E90">
        <w:rPr>
          <w:rFonts w:eastAsia="Arial" w:cs="Arial"/>
          <w:sz w:val="20"/>
          <w:szCs w:val="20"/>
        </w:rPr>
        <w:t xml:space="preserve"> begin van het jaar bij ons</w:t>
      </w:r>
      <w:r w:rsidR="002E5D30" w:rsidRPr="002E5D30">
        <w:rPr>
          <w:rFonts w:eastAsia="Arial" w:cs="Arial"/>
          <w:sz w:val="20"/>
          <w:szCs w:val="20"/>
        </w:rPr>
        <w:t xml:space="preserve">. Inmiddels is er een overeenkomst met </w:t>
      </w:r>
      <w:r w:rsidR="00B34DB5">
        <w:rPr>
          <w:rFonts w:eastAsia="Arial" w:cs="Arial"/>
          <w:sz w:val="20"/>
          <w:szCs w:val="20"/>
        </w:rPr>
        <w:t xml:space="preserve">dienstverlening </w:t>
      </w:r>
      <w:r w:rsidR="003371F0">
        <w:rPr>
          <w:rFonts w:eastAsia="Arial" w:cs="Arial"/>
          <w:sz w:val="20"/>
          <w:szCs w:val="20"/>
        </w:rPr>
        <w:t>Drechtsteden</w:t>
      </w:r>
      <w:r w:rsidR="002E5D30" w:rsidRPr="002E5D30">
        <w:rPr>
          <w:rFonts w:eastAsia="Arial" w:cs="Arial"/>
          <w:sz w:val="20"/>
          <w:szCs w:val="20"/>
        </w:rPr>
        <w:t xml:space="preserve"> (waar ook de eerstelijnsvragen worden beantwoord voor de gemeenten Dordrecht en Alblasserdam). Dit is terug te zien in de bestedingen, deze laten een afnemend effect zien</w:t>
      </w:r>
      <w:r w:rsidR="00453C8C">
        <w:rPr>
          <w:rFonts w:eastAsia="Arial" w:cs="Arial"/>
          <w:sz w:val="20"/>
          <w:szCs w:val="20"/>
        </w:rPr>
        <w:t>.</w:t>
      </w:r>
    </w:p>
    <w:p w14:paraId="44E247C0" w14:textId="3BCCC9C5" w:rsidR="00736F71" w:rsidRPr="00A27A9F" w:rsidRDefault="0058059F" w:rsidP="00736F71">
      <w:pPr>
        <w:pStyle w:val="Lijstalinea"/>
        <w:numPr>
          <w:ilvl w:val="0"/>
          <w:numId w:val="22"/>
        </w:numPr>
        <w:spacing w:line="360" w:lineRule="auto"/>
        <w:rPr>
          <w:rFonts w:eastAsia="Arial" w:cs="Arial"/>
          <w:sz w:val="20"/>
          <w:szCs w:val="20"/>
        </w:rPr>
      </w:pPr>
      <w:r w:rsidRPr="005C5BCF">
        <w:rPr>
          <w:rFonts w:eastAsia="Arial" w:cs="Arial"/>
          <w:sz w:val="20"/>
          <w:szCs w:val="20"/>
        </w:rPr>
        <w:t>Vergunningen &amp; Meldingen Bouw en Sloop (</w:t>
      </w:r>
      <w:r>
        <w:rPr>
          <w:rFonts w:eastAsia="Arial" w:cs="Arial"/>
          <w:sz w:val="20"/>
          <w:szCs w:val="20"/>
        </w:rPr>
        <w:t>70</w:t>
      </w:r>
      <w:r w:rsidRPr="005C5BCF">
        <w:rPr>
          <w:rFonts w:eastAsia="Arial" w:cs="Arial"/>
          <w:sz w:val="20"/>
          <w:szCs w:val="20"/>
        </w:rPr>
        <w:t xml:space="preserve">%). Melding en informatieplicht </w:t>
      </w:r>
      <w:r w:rsidR="0058725F" w:rsidRPr="0058725F">
        <w:rPr>
          <w:rFonts w:eastAsia="Arial" w:cs="Arial"/>
          <w:sz w:val="20"/>
          <w:szCs w:val="20"/>
        </w:rPr>
        <w:t>Wet kwaliteitsborging</w:t>
      </w:r>
      <w:r w:rsidR="009D3032">
        <w:rPr>
          <w:rFonts w:eastAsia="Arial" w:cs="Arial"/>
          <w:sz w:val="20"/>
          <w:szCs w:val="20"/>
        </w:rPr>
        <w:t xml:space="preserve"> </w:t>
      </w:r>
      <w:r w:rsidR="006766EF">
        <w:rPr>
          <w:rFonts w:eastAsia="Arial" w:cs="Arial"/>
          <w:sz w:val="20"/>
          <w:szCs w:val="20"/>
        </w:rPr>
        <w:t>voor het</w:t>
      </w:r>
      <w:r w:rsidR="0058725F" w:rsidRPr="0058725F">
        <w:rPr>
          <w:rFonts w:eastAsia="Arial" w:cs="Arial"/>
          <w:sz w:val="20"/>
          <w:szCs w:val="20"/>
        </w:rPr>
        <w:t xml:space="preserve"> </w:t>
      </w:r>
      <w:r w:rsidR="0058725F">
        <w:rPr>
          <w:rFonts w:eastAsia="Arial" w:cs="Arial"/>
          <w:sz w:val="20"/>
          <w:szCs w:val="20"/>
        </w:rPr>
        <w:t>bouw</w:t>
      </w:r>
      <w:r w:rsidR="006766EF">
        <w:rPr>
          <w:rFonts w:eastAsia="Arial" w:cs="Arial"/>
          <w:sz w:val="20"/>
          <w:szCs w:val="20"/>
        </w:rPr>
        <w:t>en</w:t>
      </w:r>
      <w:r w:rsidR="0058725F">
        <w:rPr>
          <w:rFonts w:eastAsia="Arial" w:cs="Arial"/>
          <w:sz w:val="20"/>
          <w:szCs w:val="20"/>
        </w:rPr>
        <w:t xml:space="preserve"> (</w:t>
      </w:r>
      <w:r w:rsidRPr="005C5BCF">
        <w:rPr>
          <w:rFonts w:eastAsia="Arial" w:cs="Arial"/>
          <w:sz w:val="20"/>
          <w:szCs w:val="20"/>
        </w:rPr>
        <w:t>Wkb</w:t>
      </w:r>
      <w:r w:rsidR="0058725F">
        <w:rPr>
          <w:rFonts w:eastAsia="Arial" w:cs="Arial"/>
          <w:sz w:val="20"/>
          <w:szCs w:val="20"/>
        </w:rPr>
        <w:t>)</w:t>
      </w:r>
      <w:r w:rsidRPr="005C5BCF">
        <w:rPr>
          <w:rFonts w:eastAsia="Arial" w:cs="Arial"/>
          <w:sz w:val="20"/>
          <w:szCs w:val="20"/>
        </w:rPr>
        <w:t xml:space="preserve"> </w:t>
      </w:r>
      <w:r>
        <w:rPr>
          <w:rFonts w:eastAsia="Arial" w:cs="Arial"/>
          <w:sz w:val="20"/>
          <w:szCs w:val="20"/>
        </w:rPr>
        <w:t>bleef</w:t>
      </w:r>
      <w:r w:rsidRPr="005C5BCF">
        <w:rPr>
          <w:rFonts w:eastAsia="Arial" w:cs="Arial"/>
          <w:sz w:val="20"/>
          <w:szCs w:val="20"/>
        </w:rPr>
        <w:t xml:space="preserve"> achter </w:t>
      </w:r>
      <w:r>
        <w:rPr>
          <w:rFonts w:eastAsia="Arial" w:cs="Arial"/>
          <w:sz w:val="20"/>
          <w:szCs w:val="20"/>
        </w:rPr>
        <w:t>tot halverwege het jaar</w:t>
      </w:r>
      <w:r w:rsidR="0073210B">
        <w:rPr>
          <w:rFonts w:eastAsia="Arial" w:cs="Arial"/>
          <w:sz w:val="20"/>
          <w:szCs w:val="20"/>
        </w:rPr>
        <w:t xml:space="preserve"> </w:t>
      </w:r>
      <w:r w:rsidRPr="005C5BCF">
        <w:rPr>
          <w:rFonts w:eastAsia="Arial" w:cs="Arial"/>
          <w:sz w:val="20"/>
          <w:szCs w:val="20"/>
        </w:rPr>
        <w:t xml:space="preserve">omdat </w:t>
      </w:r>
      <w:r>
        <w:rPr>
          <w:rFonts w:eastAsia="Arial" w:cs="Arial"/>
          <w:sz w:val="20"/>
          <w:szCs w:val="20"/>
        </w:rPr>
        <w:t>d</w:t>
      </w:r>
      <w:r w:rsidRPr="005C5BCF">
        <w:rPr>
          <w:rFonts w:eastAsia="Arial" w:cs="Arial"/>
          <w:sz w:val="20"/>
          <w:szCs w:val="20"/>
        </w:rPr>
        <w:t xml:space="preserve">e verwachte invoering van de </w:t>
      </w:r>
      <w:r w:rsidR="0058725F">
        <w:rPr>
          <w:rFonts w:eastAsia="Arial" w:cs="Arial"/>
          <w:sz w:val="20"/>
          <w:szCs w:val="20"/>
        </w:rPr>
        <w:t xml:space="preserve">Wkb </w:t>
      </w:r>
      <w:r>
        <w:rPr>
          <w:rFonts w:eastAsia="Arial" w:cs="Arial"/>
          <w:sz w:val="20"/>
          <w:szCs w:val="20"/>
        </w:rPr>
        <w:t>g</w:t>
      </w:r>
      <w:r w:rsidRPr="005C5BCF">
        <w:rPr>
          <w:rFonts w:eastAsia="Arial" w:cs="Arial"/>
          <w:sz w:val="20"/>
          <w:szCs w:val="20"/>
        </w:rPr>
        <w:t>efaseerd</w:t>
      </w:r>
      <w:r>
        <w:rPr>
          <w:rFonts w:eastAsia="Arial" w:cs="Arial"/>
          <w:sz w:val="20"/>
          <w:szCs w:val="20"/>
        </w:rPr>
        <w:t xml:space="preserve"> verloopt</w:t>
      </w:r>
      <w:r w:rsidRPr="005C5BCF">
        <w:rPr>
          <w:rFonts w:eastAsia="Arial" w:cs="Arial"/>
          <w:sz w:val="20"/>
          <w:szCs w:val="20"/>
        </w:rPr>
        <w:t>. Vanaf april zijn de eerste meldingen binnengekomen</w:t>
      </w:r>
      <w:r>
        <w:rPr>
          <w:rFonts w:eastAsia="Arial" w:cs="Arial"/>
          <w:sz w:val="20"/>
          <w:szCs w:val="20"/>
        </w:rPr>
        <w:t xml:space="preserve">. Op de technische toetsen lopen we </w:t>
      </w:r>
      <w:r w:rsidR="00FC5568">
        <w:rPr>
          <w:rFonts w:eastAsia="Arial" w:cs="Arial"/>
          <w:sz w:val="20"/>
          <w:szCs w:val="20"/>
        </w:rPr>
        <w:t xml:space="preserve">juist </w:t>
      </w:r>
      <w:r>
        <w:rPr>
          <w:rFonts w:eastAsia="Arial" w:cs="Arial"/>
          <w:sz w:val="20"/>
          <w:szCs w:val="20"/>
        </w:rPr>
        <w:t>voor op de verwachting. Dit hangt ook samen met het uitstellen van de Wkb. OZHZ voert de technische toets uit, omdat marktpartijen dit momenteel nog niet mogen doen</w:t>
      </w:r>
      <w:r w:rsidR="000810CE">
        <w:rPr>
          <w:rFonts w:eastAsia="Arial" w:cs="Arial"/>
          <w:sz w:val="20"/>
          <w:szCs w:val="20"/>
        </w:rPr>
        <w:t xml:space="preserve">. </w:t>
      </w:r>
      <w:r w:rsidR="00216990" w:rsidRPr="00216990">
        <w:rPr>
          <w:rFonts w:eastAsia="Arial" w:cs="Arial"/>
          <w:sz w:val="20"/>
          <w:szCs w:val="20"/>
        </w:rPr>
        <w:t xml:space="preserve">Voor heel 2025 is het aantal vergunningaanvragen geraamd op 262, terwijl we tot en met augustus al op 243 gerealiseerde aanvragen zitten. Dat betekent dat we in acht maanden tijd al bijna het volledige jaarvolume hebben bereikt. Deze overbesteding is dus direct te relateren </w:t>
      </w:r>
      <w:r w:rsidR="002D467D">
        <w:rPr>
          <w:rFonts w:eastAsia="Arial" w:cs="Arial"/>
          <w:sz w:val="20"/>
          <w:szCs w:val="20"/>
        </w:rPr>
        <w:t xml:space="preserve">aan </w:t>
      </w:r>
      <w:r w:rsidR="00216990" w:rsidRPr="00216990">
        <w:rPr>
          <w:rFonts w:eastAsia="Arial" w:cs="Arial"/>
          <w:sz w:val="20"/>
          <w:szCs w:val="20"/>
        </w:rPr>
        <w:t>het grotere aantal behandelde aanvragen dan vooraf ingeschat.</w:t>
      </w:r>
      <w:r w:rsidR="002D467D" w:rsidRPr="002D467D">
        <w:t xml:space="preserve"> </w:t>
      </w:r>
      <w:r w:rsidR="002D467D">
        <w:rPr>
          <w:rFonts w:eastAsia="Arial" w:cs="Arial"/>
          <w:sz w:val="20"/>
          <w:szCs w:val="20"/>
        </w:rPr>
        <w:t xml:space="preserve">Dit verklaart ook </w:t>
      </w:r>
      <w:r w:rsidR="002D467D" w:rsidRPr="002D467D">
        <w:rPr>
          <w:rFonts w:eastAsia="Arial" w:cs="Arial"/>
          <w:sz w:val="20"/>
          <w:szCs w:val="20"/>
        </w:rPr>
        <w:t>de hogere</w:t>
      </w:r>
      <w:r w:rsidR="002D467D">
        <w:rPr>
          <w:rFonts w:eastAsia="Arial" w:cs="Arial"/>
          <w:sz w:val="20"/>
          <w:szCs w:val="20"/>
        </w:rPr>
        <w:t xml:space="preserve"> werkdruk.</w:t>
      </w:r>
    </w:p>
    <w:p w14:paraId="6E06A7DA" w14:textId="79656482" w:rsidR="0058059F" w:rsidRPr="007C3D46" w:rsidRDefault="0058059F" w:rsidP="0058059F">
      <w:pPr>
        <w:pStyle w:val="Normaalweb"/>
        <w:numPr>
          <w:ilvl w:val="0"/>
          <w:numId w:val="22"/>
        </w:numPr>
        <w:spacing w:line="360" w:lineRule="auto"/>
        <w:rPr>
          <w:rFonts w:ascii="Arial" w:hAnsi="Arial" w:cs="Arial"/>
          <w:sz w:val="20"/>
          <w:szCs w:val="20"/>
        </w:rPr>
      </w:pPr>
      <w:r w:rsidRPr="007C3D46">
        <w:rPr>
          <w:rStyle w:val="Zwaar"/>
          <w:rFonts w:ascii="Arial" w:hAnsi="Arial" w:cs="Arial"/>
          <w:b w:val="0"/>
          <w:bCs w:val="0"/>
          <w:sz w:val="20"/>
          <w:szCs w:val="20"/>
        </w:rPr>
        <w:t>Omgevingsadvies (117%)</w:t>
      </w:r>
      <w:r w:rsidR="004C4298">
        <w:rPr>
          <w:rStyle w:val="Zwaar"/>
          <w:rFonts w:ascii="Arial" w:hAnsi="Arial" w:cs="Arial"/>
          <w:b w:val="0"/>
          <w:bCs w:val="0"/>
          <w:sz w:val="20"/>
          <w:szCs w:val="20"/>
        </w:rPr>
        <w:t>.</w:t>
      </w:r>
      <w:r w:rsidRPr="007C3D46">
        <w:rPr>
          <w:rStyle w:val="Zwaar"/>
          <w:rFonts w:ascii="Arial" w:hAnsi="Arial" w:cs="Arial"/>
          <w:b w:val="0"/>
          <w:bCs w:val="0"/>
          <w:sz w:val="20"/>
          <w:szCs w:val="20"/>
        </w:rPr>
        <w:t xml:space="preserve"> </w:t>
      </w:r>
      <w:r w:rsidRPr="007C3D46">
        <w:rPr>
          <w:rFonts w:ascii="Arial" w:hAnsi="Arial" w:cs="Arial"/>
          <w:sz w:val="20"/>
          <w:szCs w:val="20"/>
        </w:rPr>
        <w:t xml:space="preserve">De inzet op omgevingsadvies ligt duidelijk hoger dan verwacht. Vooral de toename van </w:t>
      </w:r>
      <w:r w:rsidRPr="007C3D46">
        <w:rPr>
          <w:rStyle w:val="Zwaar"/>
          <w:rFonts w:ascii="Arial" w:hAnsi="Arial" w:cs="Arial"/>
          <w:b w:val="0"/>
          <w:bCs w:val="0"/>
          <w:sz w:val="20"/>
          <w:szCs w:val="20"/>
        </w:rPr>
        <w:t>stikstofvraagstukken</w:t>
      </w:r>
      <w:r w:rsidRPr="007C3D46">
        <w:rPr>
          <w:rFonts w:ascii="Arial" w:hAnsi="Arial" w:cs="Arial"/>
          <w:sz w:val="20"/>
          <w:szCs w:val="20"/>
        </w:rPr>
        <w:t xml:space="preserve"> zorgt voor extra werk. Denk bijvoorbeeld aan de beoordeling van uitbreidingsplannen van bedrijven waarbij stikstofuitstoot richting Natura 2000-gebieden onderzocht moet worden. Ook bij vergunningaanvragen voor grotere bouw- en industriële projecten wordt vaker advies gevraagd.</w:t>
      </w:r>
    </w:p>
    <w:p w14:paraId="10624671" w14:textId="1CE1C279" w:rsidR="0058059F" w:rsidRPr="007C3D46" w:rsidRDefault="0058059F" w:rsidP="0058059F">
      <w:pPr>
        <w:pStyle w:val="Normaalweb"/>
        <w:numPr>
          <w:ilvl w:val="0"/>
          <w:numId w:val="22"/>
        </w:numPr>
        <w:spacing w:line="360" w:lineRule="auto"/>
        <w:rPr>
          <w:rFonts w:ascii="Arial" w:hAnsi="Arial" w:cs="Arial"/>
          <w:sz w:val="20"/>
          <w:szCs w:val="20"/>
        </w:rPr>
      </w:pPr>
      <w:r w:rsidRPr="007C3D46">
        <w:rPr>
          <w:rStyle w:val="Zwaar"/>
          <w:rFonts w:ascii="Arial" w:hAnsi="Arial" w:cs="Arial"/>
          <w:b w:val="0"/>
          <w:bCs w:val="0"/>
          <w:sz w:val="20"/>
          <w:szCs w:val="20"/>
        </w:rPr>
        <w:t>Duurzaamheid en ecologie (73%)</w:t>
      </w:r>
      <w:r>
        <w:rPr>
          <w:rFonts w:ascii="Arial" w:hAnsi="Arial" w:cs="Arial"/>
          <w:sz w:val="20"/>
          <w:szCs w:val="20"/>
        </w:rPr>
        <w:t xml:space="preserve"> </w:t>
      </w:r>
      <w:r w:rsidRPr="007C3D46">
        <w:rPr>
          <w:rFonts w:ascii="Arial" w:hAnsi="Arial" w:cs="Arial"/>
          <w:sz w:val="20"/>
          <w:szCs w:val="20"/>
        </w:rPr>
        <w:t xml:space="preserve">Binnen dit cluster </w:t>
      </w:r>
      <w:r w:rsidR="00753014">
        <w:rPr>
          <w:rFonts w:ascii="Arial" w:hAnsi="Arial" w:cs="Arial"/>
          <w:sz w:val="20"/>
          <w:szCs w:val="20"/>
        </w:rPr>
        <w:t>is de</w:t>
      </w:r>
      <w:r w:rsidRPr="007C3D46">
        <w:rPr>
          <w:rFonts w:ascii="Arial" w:hAnsi="Arial" w:cs="Arial"/>
          <w:sz w:val="20"/>
          <w:szCs w:val="20"/>
        </w:rPr>
        <w:t xml:space="preserve"> besteding </w:t>
      </w:r>
      <w:r w:rsidR="008C6DF3">
        <w:rPr>
          <w:rFonts w:ascii="Arial" w:hAnsi="Arial" w:cs="Arial"/>
          <w:sz w:val="20"/>
          <w:szCs w:val="20"/>
        </w:rPr>
        <w:t>hoger</w:t>
      </w:r>
      <w:r w:rsidR="00A621BD">
        <w:rPr>
          <w:rFonts w:ascii="Arial" w:hAnsi="Arial" w:cs="Arial"/>
          <w:sz w:val="20"/>
          <w:szCs w:val="20"/>
        </w:rPr>
        <w:t xml:space="preserve"> </w:t>
      </w:r>
      <w:r w:rsidRPr="007C3D46">
        <w:rPr>
          <w:rFonts w:ascii="Arial" w:hAnsi="Arial" w:cs="Arial"/>
          <w:sz w:val="20"/>
          <w:szCs w:val="20"/>
        </w:rPr>
        <w:t xml:space="preserve">dan geraamd. Zowel </w:t>
      </w:r>
      <w:r w:rsidRPr="007C3D46">
        <w:rPr>
          <w:rStyle w:val="Zwaar"/>
          <w:rFonts w:ascii="Arial" w:hAnsi="Arial" w:cs="Arial"/>
          <w:b w:val="0"/>
          <w:bCs w:val="0"/>
          <w:sz w:val="20"/>
          <w:szCs w:val="20"/>
        </w:rPr>
        <w:t>advies over duurzaamheid en circulair bouwen</w:t>
      </w:r>
      <w:r w:rsidRPr="007C3D46">
        <w:rPr>
          <w:rFonts w:ascii="Arial" w:hAnsi="Arial" w:cs="Arial"/>
          <w:sz w:val="20"/>
          <w:szCs w:val="20"/>
        </w:rPr>
        <w:t xml:space="preserve"> als </w:t>
      </w:r>
      <w:r w:rsidRPr="007C3D46">
        <w:rPr>
          <w:rStyle w:val="Zwaar"/>
          <w:rFonts w:ascii="Arial" w:hAnsi="Arial" w:cs="Arial"/>
          <w:b w:val="0"/>
          <w:bCs w:val="0"/>
          <w:sz w:val="20"/>
          <w:szCs w:val="20"/>
        </w:rPr>
        <w:t>ecologische beoordelingen</w:t>
      </w:r>
      <w:r w:rsidRPr="007C3D46">
        <w:rPr>
          <w:rFonts w:ascii="Arial" w:hAnsi="Arial" w:cs="Arial"/>
          <w:sz w:val="20"/>
          <w:szCs w:val="20"/>
        </w:rPr>
        <w:t xml:space="preserve"> zijn </w:t>
      </w:r>
      <w:r w:rsidR="00C603C1">
        <w:rPr>
          <w:rFonts w:ascii="Arial" w:hAnsi="Arial" w:cs="Arial"/>
          <w:sz w:val="20"/>
          <w:szCs w:val="20"/>
        </w:rPr>
        <w:t>meer</w:t>
      </w:r>
      <w:r w:rsidRPr="007C3D46">
        <w:rPr>
          <w:rFonts w:ascii="Arial" w:hAnsi="Arial" w:cs="Arial"/>
          <w:sz w:val="20"/>
          <w:szCs w:val="20"/>
        </w:rPr>
        <w:t xml:space="preserve"> gevraagd door </w:t>
      </w:r>
      <w:r w:rsidR="00753014">
        <w:rPr>
          <w:rFonts w:ascii="Arial" w:hAnsi="Arial" w:cs="Arial"/>
          <w:sz w:val="20"/>
          <w:szCs w:val="20"/>
        </w:rPr>
        <w:t xml:space="preserve">de </w:t>
      </w:r>
      <w:r w:rsidRPr="007C3D46">
        <w:rPr>
          <w:rFonts w:ascii="Arial" w:hAnsi="Arial" w:cs="Arial"/>
          <w:sz w:val="20"/>
          <w:szCs w:val="20"/>
        </w:rPr>
        <w:t xml:space="preserve">gemeente. Voorbeelden hiervan zijn uitgestelde vragen over de toepassing van circulaire materialen bij </w:t>
      </w:r>
      <w:r w:rsidRPr="004B2761">
        <w:rPr>
          <w:rFonts w:ascii="Arial" w:hAnsi="Arial" w:cs="Arial"/>
          <w:sz w:val="20"/>
          <w:szCs w:val="20"/>
        </w:rPr>
        <w:t>woningbouwprojecten en m</w:t>
      </w:r>
      <w:r w:rsidR="004B2761">
        <w:rPr>
          <w:rFonts w:ascii="Arial" w:hAnsi="Arial" w:cs="Arial"/>
          <w:sz w:val="20"/>
          <w:szCs w:val="20"/>
        </w:rPr>
        <w:t>e</w:t>
      </w:r>
      <w:r w:rsidRPr="004B2761">
        <w:rPr>
          <w:rFonts w:ascii="Arial" w:hAnsi="Arial" w:cs="Arial"/>
          <w:sz w:val="20"/>
          <w:szCs w:val="20"/>
        </w:rPr>
        <w:t>er verzoeken om ecologisch</w:t>
      </w:r>
      <w:r w:rsidRPr="007C3D46">
        <w:rPr>
          <w:rFonts w:ascii="Arial" w:hAnsi="Arial" w:cs="Arial"/>
          <w:sz w:val="20"/>
          <w:szCs w:val="20"/>
        </w:rPr>
        <w:t xml:space="preserve"> onderzoek bij gebiedsontwikkelingen. Het gaat hier nadrukkelijk om </w:t>
      </w:r>
      <w:r w:rsidRPr="007C3D46">
        <w:rPr>
          <w:rStyle w:val="Zwaar"/>
          <w:rFonts w:ascii="Arial" w:hAnsi="Arial" w:cs="Arial"/>
          <w:b w:val="0"/>
          <w:bCs w:val="0"/>
          <w:sz w:val="20"/>
          <w:szCs w:val="20"/>
        </w:rPr>
        <w:t>vraaggestuurde werkzaamheden</w:t>
      </w:r>
      <w:r w:rsidRPr="007C3D46">
        <w:rPr>
          <w:rFonts w:ascii="Arial" w:hAnsi="Arial" w:cs="Arial"/>
          <w:sz w:val="20"/>
          <w:szCs w:val="20"/>
        </w:rPr>
        <w:t xml:space="preserve">. De </w:t>
      </w:r>
      <w:r w:rsidR="00594367">
        <w:rPr>
          <w:rFonts w:ascii="Arial" w:hAnsi="Arial" w:cs="Arial"/>
          <w:sz w:val="20"/>
          <w:szCs w:val="20"/>
        </w:rPr>
        <w:t>toename komt onder</w:t>
      </w:r>
      <w:r w:rsidR="0061545A">
        <w:rPr>
          <w:rFonts w:ascii="Arial" w:hAnsi="Arial" w:cs="Arial"/>
          <w:sz w:val="20"/>
          <w:szCs w:val="20"/>
        </w:rPr>
        <w:t xml:space="preserve"> </w:t>
      </w:r>
      <w:r w:rsidRPr="007C3D46">
        <w:rPr>
          <w:rFonts w:ascii="Arial" w:hAnsi="Arial" w:cs="Arial"/>
          <w:sz w:val="20"/>
          <w:szCs w:val="20"/>
        </w:rPr>
        <w:t xml:space="preserve">meer </w:t>
      </w:r>
      <w:r w:rsidR="0061545A">
        <w:rPr>
          <w:rFonts w:ascii="Arial" w:hAnsi="Arial" w:cs="Arial"/>
          <w:sz w:val="20"/>
          <w:szCs w:val="20"/>
        </w:rPr>
        <w:t>door</w:t>
      </w:r>
      <w:r w:rsidRPr="007C3D46">
        <w:rPr>
          <w:rFonts w:ascii="Arial" w:hAnsi="Arial" w:cs="Arial"/>
          <w:sz w:val="20"/>
          <w:szCs w:val="20"/>
        </w:rPr>
        <w:t xml:space="preserve"> de uitvoering van woningbouwprojecten en infrastructurele plannen waar ecologische inpassing noodzakelijk is.</w:t>
      </w:r>
    </w:p>
    <w:p w14:paraId="0CC7D850" w14:textId="759B780B" w:rsidR="00D702DD" w:rsidRPr="00D702DD" w:rsidRDefault="0058059F" w:rsidP="00740E4E">
      <w:pPr>
        <w:pStyle w:val="Normaalweb"/>
        <w:numPr>
          <w:ilvl w:val="0"/>
          <w:numId w:val="22"/>
        </w:numPr>
        <w:spacing w:line="360" w:lineRule="auto"/>
        <w:rPr>
          <w:rStyle w:val="Zwaar"/>
          <w:rFonts w:ascii="Arial" w:hAnsi="Arial" w:cs="Arial"/>
          <w:b w:val="0"/>
          <w:bCs w:val="0"/>
          <w:sz w:val="20"/>
          <w:szCs w:val="20"/>
        </w:rPr>
      </w:pPr>
      <w:r w:rsidRPr="00FC6AE9">
        <w:rPr>
          <w:rStyle w:val="Zwaar"/>
          <w:rFonts w:ascii="Arial" w:hAnsi="Arial" w:cs="Arial"/>
          <w:b w:val="0"/>
          <w:bCs w:val="0"/>
          <w:sz w:val="20"/>
          <w:szCs w:val="20"/>
        </w:rPr>
        <w:t>Omgevingsveiligheid (76%)</w:t>
      </w:r>
      <w:r w:rsidR="00B857F4" w:rsidRPr="00FC6AE9">
        <w:rPr>
          <w:rStyle w:val="Zwaar"/>
          <w:rFonts w:ascii="Arial" w:hAnsi="Arial" w:cs="Arial"/>
          <w:b w:val="0"/>
          <w:bCs w:val="0"/>
          <w:sz w:val="20"/>
          <w:szCs w:val="20"/>
        </w:rPr>
        <w:t>.</w:t>
      </w:r>
      <w:r w:rsidRPr="00D702DD">
        <w:rPr>
          <w:rStyle w:val="Zwaar"/>
          <w:rFonts w:ascii="Arial" w:hAnsi="Arial" w:cs="Arial"/>
          <w:b w:val="0"/>
          <w:bCs w:val="0"/>
          <w:sz w:val="20"/>
          <w:szCs w:val="20"/>
        </w:rPr>
        <w:t xml:space="preserve"> Ook de inzet op omgevingsveiligheid </w:t>
      </w:r>
      <w:r w:rsidR="00EB58D7" w:rsidRPr="00D702DD">
        <w:rPr>
          <w:rStyle w:val="Zwaar"/>
          <w:rFonts w:ascii="Arial" w:hAnsi="Arial" w:cs="Arial"/>
          <w:b w:val="0"/>
          <w:bCs w:val="0"/>
          <w:sz w:val="20"/>
          <w:szCs w:val="20"/>
        </w:rPr>
        <w:t>is hoger dan verwacht</w:t>
      </w:r>
      <w:r w:rsidR="00AB19CA" w:rsidRPr="00D702DD">
        <w:rPr>
          <w:rStyle w:val="Zwaar"/>
          <w:rFonts w:ascii="Arial" w:hAnsi="Arial" w:cs="Arial"/>
          <w:b w:val="0"/>
          <w:bCs w:val="0"/>
          <w:sz w:val="20"/>
          <w:szCs w:val="20"/>
        </w:rPr>
        <w:t xml:space="preserve"> door meer adviesvragen</w:t>
      </w:r>
      <w:r w:rsidR="00910379">
        <w:rPr>
          <w:rStyle w:val="Zwaar"/>
          <w:rFonts w:ascii="Arial" w:hAnsi="Arial" w:cs="Arial"/>
          <w:b w:val="0"/>
          <w:bCs w:val="0"/>
          <w:sz w:val="20"/>
          <w:szCs w:val="20"/>
        </w:rPr>
        <w:t>,</w:t>
      </w:r>
      <w:r w:rsidR="00AB19CA" w:rsidRPr="00D702DD">
        <w:rPr>
          <w:rStyle w:val="Zwaar"/>
          <w:rFonts w:ascii="Arial" w:hAnsi="Arial" w:cs="Arial"/>
          <w:b w:val="0"/>
          <w:bCs w:val="0"/>
          <w:sz w:val="20"/>
          <w:szCs w:val="20"/>
        </w:rPr>
        <w:t xml:space="preserve"> </w:t>
      </w:r>
      <w:r w:rsidRPr="00D702DD">
        <w:rPr>
          <w:rStyle w:val="Zwaar"/>
          <w:rFonts w:ascii="Arial" w:hAnsi="Arial" w:cs="Arial"/>
          <w:b w:val="0"/>
          <w:bCs w:val="0"/>
          <w:sz w:val="20"/>
          <w:szCs w:val="20"/>
        </w:rPr>
        <w:t xml:space="preserve">bijvoorbeeld over </w:t>
      </w:r>
      <w:r w:rsidRPr="00FC6AE9">
        <w:rPr>
          <w:rStyle w:val="Zwaar"/>
          <w:rFonts w:ascii="Arial" w:hAnsi="Arial" w:cs="Arial"/>
          <w:b w:val="0"/>
          <w:bCs w:val="0"/>
          <w:sz w:val="20"/>
          <w:szCs w:val="20"/>
        </w:rPr>
        <w:t>de opslag van gevaarlijke stoffen</w:t>
      </w:r>
      <w:r w:rsidRPr="00D702DD">
        <w:rPr>
          <w:rStyle w:val="Zwaar"/>
          <w:rFonts w:ascii="Arial" w:hAnsi="Arial" w:cs="Arial"/>
          <w:b w:val="0"/>
          <w:bCs w:val="0"/>
          <w:sz w:val="20"/>
          <w:szCs w:val="20"/>
        </w:rPr>
        <w:t xml:space="preserve"> of de beoordeling van </w:t>
      </w:r>
      <w:r w:rsidRPr="00FC6AE9">
        <w:rPr>
          <w:rStyle w:val="Zwaar"/>
          <w:rFonts w:ascii="Arial" w:hAnsi="Arial" w:cs="Arial"/>
          <w:b w:val="0"/>
          <w:bCs w:val="0"/>
          <w:sz w:val="20"/>
          <w:szCs w:val="20"/>
        </w:rPr>
        <w:t>brandveiligheidsvoorzieningen</w:t>
      </w:r>
      <w:r w:rsidRPr="00D702DD">
        <w:rPr>
          <w:rStyle w:val="Zwaar"/>
          <w:rFonts w:ascii="Arial" w:hAnsi="Arial" w:cs="Arial"/>
          <w:b w:val="0"/>
          <w:bCs w:val="0"/>
          <w:sz w:val="20"/>
          <w:szCs w:val="20"/>
        </w:rPr>
        <w:t xml:space="preserve"> bij nieuwe initiatieven</w:t>
      </w:r>
      <w:r w:rsidR="00AB19CA" w:rsidRPr="00D702DD">
        <w:rPr>
          <w:rStyle w:val="Zwaar"/>
          <w:rFonts w:ascii="Arial" w:hAnsi="Arial" w:cs="Arial"/>
          <w:b w:val="0"/>
          <w:bCs w:val="0"/>
          <w:sz w:val="20"/>
          <w:szCs w:val="20"/>
        </w:rPr>
        <w:t>.</w:t>
      </w:r>
      <w:r w:rsidR="00A77BBD" w:rsidRPr="00D702DD">
        <w:rPr>
          <w:rStyle w:val="Zwaar"/>
          <w:rFonts w:ascii="Arial" w:hAnsi="Arial" w:cs="Arial"/>
          <w:b w:val="0"/>
          <w:bCs w:val="0"/>
          <w:sz w:val="20"/>
          <w:szCs w:val="20"/>
        </w:rPr>
        <w:t xml:space="preserve"> We</w:t>
      </w:r>
      <w:r w:rsidRPr="00D702DD">
        <w:rPr>
          <w:rStyle w:val="Zwaar"/>
          <w:rFonts w:ascii="Arial" w:hAnsi="Arial" w:cs="Arial"/>
          <w:b w:val="0"/>
          <w:bCs w:val="0"/>
          <w:sz w:val="20"/>
          <w:szCs w:val="20"/>
        </w:rPr>
        <w:t xml:space="preserve"> verwachten </w:t>
      </w:r>
      <w:r w:rsidR="00AB19CA" w:rsidRPr="00D702DD">
        <w:rPr>
          <w:rStyle w:val="Zwaar"/>
          <w:rFonts w:ascii="Arial" w:hAnsi="Arial" w:cs="Arial"/>
          <w:b w:val="0"/>
          <w:bCs w:val="0"/>
          <w:sz w:val="20"/>
          <w:szCs w:val="20"/>
        </w:rPr>
        <w:t xml:space="preserve">eind december </w:t>
      </w:r>
      <w:r w:rsidR="00A77BBD" w:rsidRPr="00D702DD">
        <w:rPr>
          <w:rStyle w:val="Zwaar"/>
          <w:rFonts w:ascii="Arial" w:hAnsi="Arial" w:cs="Arial"/>
          <w:b w:val="0"/>
          <w:bCs w:val="0"/>
          <w:sz w:val="20"/>
          <w:szCs w:val="20"/>
        </w:rPr>
        <w:t>rond de 100% uit te komen</w:t>
      </w:r>
      <w:r w:rsidR="007C6C48" w:rsidRPr="00D702DD">
        <w:rPr>
          <w:rStyle w:val="Zwaar"/>
          <w:rFonts w:ascii="Arial" w:hAnsi="Arial" w:cs="Arial"/>
          <w:b w:val="0"/>
          <w:bCs w:val="0"/>
          <w:sz w:val="20"/>
          <w:szCs w:val="20"/>
        </w:rPr>
        <w:t>.</w:t>
      </w:r>
    </w:p>
    <w:p w14:paraId="3E9B9DCB" w14:textId="3F185DB0" w:rsidR="0044468C" w:rsidRPr="00D702DD" w:rsidRDefault="007C6C48" w:rsidP="005B102F">
      <w:pPr>
        <w:pStyle w:val="Normaalweb"/>
        <w:numPr>
          <w:ilvl w:val="0"/>
          <w:numId w:val="22"/>
        </w:numPr>
        <w:spacing w:line="360" w:lineRule="auto"/>
        <w:rPr>
          <w:rStyle w:val="Zwaar"/>
        </w:rPr>
      </w:pPr>
      <w:r w:rsidRPr="00C73C3C">
        <w:rPr>
          <w:rStyle w:val="Zwaar"/>
          <w:rFonts w:ascii="Arial" w:hAnsi="Arial" w:cs="Arial"/>
          <w:b w:val="0"/>
          <w:bCs w:val="0"/>
          <w:sz w:val="20"/>
          <w:szCs w:val="20"/>
        </w:rPr>
        <w:t xml:space="preserve">Lucht </w:t>
      </w:r>
      <w:r w:rsidR="003E14B8" w:rsidRPr="00C73C3C">
        <w:rPr>
          <w:rStyle w:val="Zwaar"/>
          <w:rFonts w:ascii="Arial" w:hAnsi="Arial" w:cs="Arial"/>
          <w:b w:val="0"/>
          <w:bCs w:val="0"/>
          <w:sz w:val="20"/>
          <w:szCs w:val="20"/>
        </w:rPr>
        <w:t>(62%)</w:t>
      </w:r>
      <w:r w:rsidR="00D702DD" w:rsidRPr="00C73C3C">
        <w:rPr>
          <w:rStyle w:val="Zwaar"/>
          <w:rFonts w:ascii="Arial" w:hAnsi="Arial" w:cs="Arial"/>
          <w:b w:val="0"/>
          <w:bCs w:val="0"/>
          <w:sz w:val="20"/>
          <w:szCs w:val="20"/>
        </w:rPr>
        <w:t>.</w:t>
      </w:r>
      <w:r w:rsidR="003E14B8" w:rsidRPr="00C73C3C">
        <w:rPr>
          <w:rStyle w:val="Zwaar"/>
          <w:rFonts w:ascii="Arial" w:hAnsi="Arial" w:cs="Arial"/>
          <w:b w:val="0"/>
          <w:bCs w:val="0"/>
          <w:sz w:val="20"/>
          <w:szCs w:val="20"/>
        </w:rPr>
        <w:t xml:space="preserve"> In </w:t>
      </w:r>
      <w:r w:rsidR="00D702DD" w:rsidRPr="00C73C3C">
        <w:rPr>
          <w:rStyle w:val="Zwaar"/>
          <w:rFonts w:ascii="Arial" w:hAnsi="Arial" w:cs="Arial"/>
          <w:b w:val="0"/>
          <w:bCs w:val="0"/>
          <w:sz w:val="20"/>
          <w:szCs w:val="20"/>
        </w:rPr>
        <w:t xml:space="preserve">de eerste </w:t>
      </w:r>
      <w:r w:rsidR="003E14B8" w:rsidRPr="00C73C3C">
        <w:rPr>
          <w:rStyle w:val="Zwaar"/>
          <w:rFonts w:ascii="Arial" w:hAnsi="Arial" w:cs="Arial"/>
          <w:b w:val="0"/>
          <w:bCs w:val="0"/>
          <w:sz w:val="20"/>
          <w:szCs w:val="20"/>
        </w:rPr>
        <w:t xml:space="preserve">voortgangsrapportage </w:t>
      </w:r>
      <w:r w:rsidR="00D702DD" w:rsidRPr="00C73C3C">
        <w:rPr>
          <w:rStyle w:val="Zwaar"/>
          <w:rFonts w:ascii="Arial" w:hAnsi="Arial" w:cs="Arial"/>
          <w:b w:val="0"/>
          <w:bCs w:val="0"/>
          <w:sz w:val="20"/>
          <w:szCs w:val="20"/>
        </w:rPr>
        <w:t xml:space="preserve">rapporteerden we over </w:t>
      </w:r>
      <w:r w:rsidR="004C5B9C" w:rsidRPr="00C73C3C">
        <w:rPr>
          <w:rStyle w:val="Zwaar"/>
          <w:rFonts w:ascii="Arial" w:hAnsi="Arial" w:cs="Arial"/>
          <w:b w:val="0"/>
          <w:bCs w:val="0"/>
          <w:sz w:val="20"/>
          <w:szCs w:val="20"/>
        </w:rPr>
        <w:t xml:space="preserve">een </w:t>
      </w:r>
      <w:r w:rsidR="003E14B8" w:rsidRPr="00C73C3C">
        <w:rPr>
          <w:rStyle w:val="Zwaar"/>
          <w:rFonts w:ascii="Arial" w:hAnsi="Arial" w:cs="Arial"/>
          <w:b w:val="0"/>
          <w:bCs w:val="0"/>
          <w:sz w:val="20"/>
          <w:szCs w:val="20"/>
        </w:rPr>
        <w:t>realisatie</w:t>
      </w:r>
      <w:r w:rsidR="004C5B9C" w:rsidRPr="00C73C3C">
        <w:rPr>
          <w:rStyle w:val="Zwaar"/>
          <w:rFonts w:ascii="Arial" w:hAnsi="Arial" w:cs="Arial"/>
          <w:b w:val="0"/>
          <w:bCs w:val="0"/>
          <w:sz w:val="20"/>
          <w:szCs w:val="20"/>
        </w:rPr>
        <w:t xml:space="preserve"> van </w:t>
      </w:r>
      <w:r w:rsidR="003E14B8" w:rsidRPr="00C73C3C">
        <w:rPr>
          <w:rStyle w:val="Zwaar"/>
          <w:rFonts w:ascii="Arial" w:hAnsi="Arial" w:cs="Arial"/>
          <w:b w:val="0"/>
          <w:bCs w:val="0"/>
          <w:sz w:val="20"/>
          <w:szCs w:val="20"/>
        </w:rPr>
        <w:t xml:space="preserve">69%. </w:t>
      </w:r>
      <w:r w:rsidR="004C5B9C" w:rsidRPr="00C73C3C">
        <w:rPr>
          <w:rStyle w:val="Zwaar"/>
          <w:rFonts w:ascii="Arial" w:hAnsi="Arial" w:cs="Arial"/>
          <w:b w:val="0"/>
          <w:bCs w:val="0"/>
          <w:sz w:val="20"/>
          <w:szCs w:val="20"/>
        </w:rPr>
        <w:t>Een deel van deze werkzaamheden is gekoppe</w:t>
      </w:r>
      <w:r w:rsidR="00C73C3C" w:rsidRPr="00C73C3C">
        <w:rPr>
          <w:rStyle w:val="Zwaar"/>
          <w:rFonts w:ascii="Arial" w:hAnsi="Arial" w:cs="Arial"/>
          <w:b w:val="0"/>
          <w:bCs w:val="0"/>
          <w:sz w:val="20"/>
          <w:szCs w:val="20"/>
        </w:rPr>
        <w:t xml:space="preserve">ld aan bouwvergunningen en daarom boekten we deze uren om naar de </w:t>
      </w:r>
      <w:r w:rsidR="00591B4F">
        <w:rPr>
          <w:rStyle w:val="Zwaar"/>
          <w:rFonts w:ascii="Arial" w:hAnsi="Arial" w:cs="Arial"/>
          <w:b w:val="0"/>
          <w:bCs w:val="0"/>
          <w:sz w:val="20"/>
          <w:szCs w:val="20"/>
        </w:rPr>
        <w:t>juiste</w:t>
      </w:r>
      <w:r w:rsidR="00C73C3C" w:rsidRPr="00C73C3C">
        <w:rPr>
          <w:rStyle w:val="Zwaar"/>
          <w:rFonts w:ascii="Arial" w:hAnsi="Arial" w:cs="Arial"/>
          <w:b w:val="0"/>
          <w:bCs w:val="0"/>
          <w:sz w:val="20"/>
          <w:szCs w:val="20"/>
        </w:rPr>
        <w:t xml:space="preserve"> werksoort.</w:t>
      </w:r>
    </w:p>
    <w:p w14:paraId="117EC135" w14:textId="77777777" w:rsidR="0044468C" w:rsidRDefault="0044468C" w:rsidP="004F7A8C">
      <w:pPr>
        <w:spacing w:line="360" w:lineRule="auto"/>
        <w:rPr>
          <w:rFonts w:ascii="Arial" w:hAnsi="Arial" w:cs="Arial"/>
          <w:b/>
          <w:bCs/>
          <w:sz w:val="20"/>
          <w:szCs w:val="20"/>
        </w:rPr>
      </w:pPr>
    </w:p>
    <w:p w14:paraId="50B5839B" w14:textId="77777777" w:rsidR="0044468C" w:rsidRDefault="0044468C" w:rsidP="004F7A8C">
      <w:pPr>
        <w:spacing w:line="360" w:lineRule="auto"/>
        <w:rPr>
          <w:rFonts w:ascii="Arial" w:hAnsi="Arial" w:cs="Arial"/>
          <w:b/>
          <w:bCs/>
          <w:sz w:val="20"/>
          <w:szCs w:val="20"/>
        </w:rPr>
      </w:pPr>
    </w:p>
    <w:p w14:paraId="71F5C4BB" w14:textId="77777777" w:rsidR="0044468C" w:rsidRDefault="0044468C" w:rsidP="004F7A8C">
      <w:pPr>
        <w:spacing w:line="360" w:lineRule="auto"/>
        <w:rPr>
          <w:rFonts w:ascii="Arial" w:hAnsi="Arial" w:cs="Arial"/>
          <w:b/>
          <w:bCs/>
          <w:sz w:val="20"/>
          <w:szCs w:val="20"/>
        </w:rPr>
      </w:pPr>
    </w:p>
    <w:p w14:paraId="3366520E" w14:textId="77777777" w:rsidR="0044468C" w:rsidRDefault="0044468C" w:rsidP="004F7A8C">
      <w:pPr>
        <w:spacing w:line="360" w:lineRule="auto"/>
        <w:rPr>
          <w:rFonts w:ascii="Arial" w:hAnsi="Arial" w:cs="Arial"/>
          <w:b/>
          <w:bCs/>
          <w:sz w:val="20"/>
          <w:szCs w:val="20"/>
        </w:rPr>
      </w:pPr>
    </w:p>
    <w:p w14:paraId="39B5B56E" w14:textId="77777777" w:rsidR="0044468C" w:rsidRDefault="0044468C" w:rsidP="004F7A8C">
      <w:pPr>
        <w:spacing w:line="360" w:lineRule="auto"/>
        <w:rPr>
          <w:rFonts w:ascii="Arial" w:hAnsi="Arial" w:cs="Arial"/>
          <w:b/>
          <w:bCs/>
          <w:sz w:val="20"/>
          <w:szCs w:val="20"/>
        </w:rPr>
      </w:pPr>
    </w:p>
    <w:p w14:paraId="4CD53526" w14:textId="77777777" w:rsidR="0044468C" w:rsidRDefault="0044468C" w:rsidP="004F7A8C">
      <w:pPr>
        <w:spacing w:line="360" w:lineRule="auto"/>
        <w:rPr>
          <w:rFonts w:ascii="Arial" w:hAnsi="Arial" w:cs="Arial"/>
          <w:b/>
          <w:bCs/>
          <w:sz w:val="20"/>
          <w:szCs w:val="20"/>
        </w:rPr>
      </w:pPr>
    </w:p>
    <w:p w14:paraId="7A2DCF0A" w14:textId="77777777" w:rsidR="0044468C" w:rsidRDefault="0044468C" w:rsidP="004F7A8C">
      <w:pPr>
        <w:spacing w:line="360" w:lineRule="auto"/>
        <w:rPr>
          <w:rFonts w:ascii="Arial" w:hAnsi="Arial" w:cs="Arial"/>
          <w:b/>
          <w:bCs/>
          <w:sz w:val="20"/>
          <w:szCs w:val="20"/>
        </w:rPr>
      </w:pPr>
    </w:p>
    <w:p w14:paraId="780FCF48" w14:textId="2A64DAE2" w:rsidR="00585799" w:rsidRPr="00A4592D" w:rsidRDefault="00585799" w:rsidP="004F7A8C">
      <w:pPr>
        <w:spacing w:line="360" w:lineRule="auto"/>
        <w:rPr>
          <w:rFonts w:ascii="Arial" w:hAnsi="Arial" w:cs="Arial"/>
          <w:b/>
          <w:bCs/>
          <w:sz w:val="20"/>
          <w:szCs w:val="20"/>
        </w:rPr>
      </w:pPr>
      <w:r w:rsidRPr="00A4592D">
        <w:rPr>
          <w:rFonts w:ascii="Arial" w:hAnsi="Arial" w:cs="Arial"/>
          <w:b/>
          <w:bCs/>
          <w:sz w:val="20"/>
          <w:szCs w:val="20"/>
        </w:rPr>
        <w:t>Inhoudelijke toelichting relevante onderwerpen</w:t>
      </w:r>
    </w:p>
    <w:p w14:paraId="715DA546" w14:textId="77777777" w:rsidR="002443A4" w:rsidRPr="002443A4" w:rsidRDefault="002443A4" w:rsidP="002443A4">
      <w:pPr>
        <w:spacing w:line="360" w:lineRule="auto"/>
        <w:rPr>
          <w:rFonts w:ascii="Arial" w:eastAsia="Arial" w:hAnsi="Arial" w:cs="Arial"/>
          <w:sz w:val="20"/>
          <w:szCs w:val="20"/>
          <w:lang w:eastAsia="en-US"/>
        </w:rPr>
      </w:pPr>
    </w:p>
    <w:p w14:paraId="5B288D7B" w14:textId="377A7EC2" w:rsidR="00585799" w:rsidRPr="002443A4" w:rsidRDefault="00585799" w:rsidP="002443A4">
      <w:pPr>
        <w:spacing w:line="360" w:lineRule="auto"/>
        <w:rPr>
          <w:rFonts w:ascii="Arial" w:eastAsia="Arial" w:hAnsi="Arial" w:cs="Arial"/>
          <w:sz w:val="20"/>
          <w:szCs w:val="20"/>
          <w:lang w:eastAsia="en-US"/>
        </w:rPr>
      </w:pPr>
      <w:r w:rsidRPr="002443A4">
        <w:rPr>
          <w:rFonts w:ascii="Arial" w:eastAsia="Arial" w:hAnsi="Arial" w:cs="Arial"/>
          <w:sz w:val="20"/>
          <w:szCs w:val="20"/>
          <w:lang w:eastAsia="en-US"/>
        </w:rPr>
        <w:t xml:space="preserve">Vanaf pagina </w:t>
      </w:r>
      <w:r w:rsidR="00BD59E6" w:rsidRPr="002443A4">
        <w:rPr>
          <w:rFonts w:ascii="Arial" w:eastAsia="Arial" w:hAnsi="Arial" w:cs="Arial"/>
          <w:sz w:val="20"/>
          <w:szCs w:val="20"/>
          <w:lang w:eastAsia="en-US"/>
        </w:rPr>
        <w:t>7</w:t>
      </w:r>
      <w:r w:rsidRPr="002443A4">
        <w:rPr>
          <w:rFonts w:ascii="Arial" w:eastAsia="Arial" w:hAnsi="Arial" w:cs="Arial"/>
          <w:sz w:val="20"/>
          <w:szCs w:val="20"/>
          <w:lang w:eastAsia="en-US"/>
        </w:rPr>
        <w:t xml:space="preserve"> lichten we de volgende onderwerpen inhoudelijk toe:</w:t>
      </w:r>
    </w:p>
    <w:p w14:paraId="4126D8E5" w14:textId="77777777" w:rsidR="00F30E14" w:rsidRPr="002443A4" w:rsidRDefault="00F30E14" w:rsidP="00F30E14">
      <w:pPr>
        <w:pStyle w:val="Lijstalinea"/>
        <w:numPr>
          <w:ilvl w:val="0"/>
          <w:numId w:val="8"/>
        </w:numPr>
        <w:spacing w:line="360" w:lineRule="auto"/>
        <w:rPr>
          <w:rFonts w:eastAsia="Arial" w:cs="Arial"/>
          <w:sz w:val="20"/>
          <w:szCs w:val="20"/>
        </w:rPr>
      </w:pPr>
      <w:r w:rsidRPr="002443A4">
        <w:rPr>
          <w:rFonts w:eastAsia="Arial" w:cs="Arial"/>
          <w:sz w:val="20"/>
          <w:szCs w:val="20"/>
        </w:rPr>
        <w:t>Scheepswerf Jac. den Breejen</w:t>
      </w:r>
    </w:p>
    <w:p w14:paraId="3FEF1DA9" w14:textId="77777777" w:rsidR="005F41B2" w:rsidRPr="002443A4" w:rsidRDefault="005F41B2" w:rsidP="004F7A8C">
      <w:pPr>
        <w:pStyle w:val="Lijstalinea"/>
        <w:numPr>
          <w:ilvl w:val="0"/>
          <w:numId w:val="8"/>
        </w:numPr>
        <w:spacing w:line="360" w:lineRule="auto"/>
        <w:rPr>
          <w:rFonts w:eastAsia="Arial" w:cs="Arial"/>
          <w:sz w:val="20"/>
          <w:szCs w:val="20"/>
        </w:rPr>
      </w:pPr>
      <w:r w:rsidRPr="002443A4">
        <w:rPr>
          <w:rFonts w:eastAsia="Arial" w:cs="Arial"/>
          <w:sz w:val="20"/>
          <w:szCs w:val="20"/>
        </w:rPr>
        <w:t xml:space="preserve">Neptune Repair </w:t>
      </w:r>
    </w:p>
    <w:p w14:paraId="501F11F8" w14:textId="77777777" w:rsidR="00AD7B7E" w:rsidRDefault="00AD7B7E" w:rsidP="001864B9">
      <w:pPr>
        <w:pStyle w:val="Lijstalinea"/>
        <w:numPr>
          <w:ilvl w:val="0"/>
          <w:numId w:val="8"/>
        </w:numPr>
        <w:spacing w:line="360" w:lineRule="auto"/>
        <w:rPr>
          <w:sz w:val="20"/>
          <w:szCs w:val="20"/>
        </w:rPr>
      </w:pPr>
      <w:r w:rsidRPr="00AD7B7E">
        <w:rPr>
          <w:sz w:val="20"/>
          <w:szCs w:val="20"/>
        </w:rPr>
        <w:t xml:space="preserve">Gebiedstoezicht een praktijkvoorbeeld: dumping grond </w:t>
      </w:r>
    </w:p>
    <w:p w14:paraId="40752F38" w14:textId="073324FF" w:rsidR="00CB2283" w:rsidRPr="001864B9" w:rsidRDefault="00CB2283" w:rsidP="001864B9">
      <w:pPr>
        <w:pStyle w:val="Lijstalinea"/>
        <w:numPr>
          <w:ilvl w:val="0"/>
          <w:numId w:val="8"/>
        </w:numPr>
        <w:spacing w:line="360" w:lineRule="auto"/>
        <w:rPr>
          <w:sz w:val="20"/>
          <w:szCs w:val="20"/>
        </w:rPr>
      </w:pPr>
      <w:r>
        <w:rPr>
          <w:sz w:val="20"/>
          <w:szCs w:val="20"/>
        </w:rPr>
        <w:t>B</w:t>
      </w:r>
      <w:r w:rsidRPr="00E505F5">
        <w:rPr>
          <w:sz w:val="20"/>
          <w:szCs w:val="20"/>
        </w:rPr>
        <w:t xml:space="preserve">odem Roadshow </w:t>
      </w:r>
    </w:p>
    <w:p w14:paraId="6AA15AFF" w14:textId="56B9E5AE" w:rsidR="00CB2283" w:rsidRDefault="00CB2283" w:rsidP="00CB2283">
      <w:pPr>
        <w:pStyle w:val="Lijstalinea"/>
        <w:numPr>
          <w:ilvl w:val="0"/>
          <w:numId w:val="8"/>
        </w:numPr>
        <w:spacing w:line="360" w:lineRule="auto"/>
        <w:rPr>
          <w:sz w:val="20"/>
          <w:szCs w:val="20"/>
        </w:rPr>
      </w:pPr>
      <w:r>
        <w:rPr>
          <w:sz w:val="20"/>
          <w:szCs w:val="20"/>
        </w:rPr>
        <w:t xml:space="preserve">Stand van zaken </w:t>
      </w:r>
      <w:r w:rsidR="0096273C">
        <w:rPr>
          <w:sz w:val="20"/>
          <w:szCs w:val="20"/>
        </w:rPr>
        <w:t>W</w:t>
      </w:r>
      <w:r>
        <w:rPr>
          <w:sz w:val="20"/>
          <w:szCs w:val="20"/>
        </w:rPr>
        <w:t xml:space="preserve">et </w:t>
      </w:r>
      <w:r w:rsidR="0096273C">
        <w:rPr>
          <w:sz w:val="20"/>
          <w:szCs w:val="20"/>
        </w:rPr>
        <w:t>P</w:t>
      </w:r>
      <w:r>
        <w:rPr>
          <w:sz w:val="20"/>
          <w:szCs w:val="20"/>
        </w:rPr>
        <w:t>ersone</w:t>
      </w:r>
      <w:r w:rsidR="0096273C">
        <w:rPr>
          <w:sz w:val="20"/>
          <w:szCs w:val="20"/>
        </w:rPr>
        <w:t>nm</w:t>
      </w:r>
      <w:r>
        <w:rPr>
          <w:sz w:val="20"/>
          <w:szCs w:val="20"/>
        </w:rPr>
        <w:t>obiliteit</w:t>
      </w:r>
    </w:p>
    <w:p w14:paraId="4B2CD8CE" w14:textId="15440948" w:rsidR="00CB2283" w:rsidRDefault="00CB2283" w:rsidP="00CB2283">
      <w:pPr>
        <w:pStyle w:val="Lijstalinea"/>
        <w:numPr>
          <w:ilvl w:val="0"/>
          <w:numId w:val="8"/>
        </w:numPr>
        <w:spacing w:line="360" w:lineRule="auto"/>
        <w:rPr>
          <w:sz w:val="20"/>
          <w:szCs w:val="20"/>
        </w:rPr>
      </w:pPr>
      <w:r>
        <w:rPr>
          <w:sz w:val="20"/>
          <w:szCs w:val="20"/>
        </w:rPr>
        <w:t xml:space="preserve">Vergunningverlening bouw </w:t>
      </w:r>
    </w:p>
    <w:p w14:paraId="12862D75" w14:textId="6BA5AA00" w:rsidR="00CB2283" w:rsidRDefault="00CB2283" w:rsidP="00CB2283">
      <w:pPr>
        <w:pStyle w:val="Lijstalinea"/>
        <w:numPr>
          <w:ilvl w:val="0"/>
          <w:numId w:val="8"/>
        </w:numPr>
        <w:spacing w:line="360" w:lineRule="auto"/>
        <w:rPr>
          <w:sz w:val="20"/>
          <w:szCs w:val="20"/>
        </w:rPr>
      </w:pPr>
      <w:r w:rsidRPr="00E505F5">
        <w:rPr>
          <w:sz w:val="20"/>
          <w:szCs w:val="20"/>
        </w:rPr>
        <w:t>Gebiedstoezicht met drones</w:t>
      </w:r>
    </w:p>
    <w:p w14:paraId="5E36811A" w14:textId="24C69B76" w:rsidR="00585799" w:rsidRDefault="00CB2283">
      <w:pPr>
        <w:pStyle w:val="Lijstalinea"/>
        <w:numPr>
          <w:ilvl w:val="0"/>
          <w:numId w:val="8"/>
        </w:numPr>
        <w:spacing w:line="360" w:lineRule="auto"/>
        <w:rPr>
          <w:rFonts w:eastAsia="Arial" w:cs="Arial"/>
          <w:b/>
          <w:bCs/>
          <w:color w:val="000000" w:themeColor="text1"/>
          <w:sz w:val="20"/>
          <w:szCs w:val="20"/>
        </w:rPr>
      </w:pPr>
      <w:r w:rsidRPr="00D30BC5">
        <w:rPr>
          <w:sz w:val="20"/>
          <w:szCs w:val="20"/>
        </w:rPr>
        <w:t xml:space="preserve">Nieuwe lokale regels voor de bodem van kracht in Zuid-Holland </w:t>
      </w:r>
    </w:p>
    <w:p w14:paraId="3F85CF2F" w14:textId="77777777" w:rsidR="00E87CAA" w:rsidRDefault="00E87CAA" w:rsidP="00E87CAA">
      <w:pPr>
        <w:rPr>
          <w:rFonts w:eastAsia="Arial" w:cs="Arial"/>
          <w:b/>
          <w:bCs/>
          <w:color w:val="000000" w:themeColor="text1"/>
          <w:sz w:val="20"/>
          <w:szCs w:val="20"/>
        </w:rPr>
      </w:pPr>
    </w:p>
    <w:p w14:paraId="40D04498" w14:textId="77777777" w:rsidR="00D17810" w:rsidRDefault="00D17810" w:rsidP="00E87CAA">
      <w:pPr>
        <w:rPr>
          <w:rFonts w:eastAsia="Arial" w:cs="Arial"/>
          <w:b/>
          <w:bCs/>
          <w:color w:val="000000" w:themeColor="text1"/>
          <w:sz w:val="20"/>
          <w:szCs w:val="20"/>
        </w:rPr>
      </w:pPr>
    </w:p>
    <w:p w14:paraId="163CFC93" w14:textId="77777777" w:rsidR="006F3941" w:rsidRPr="009E71D2" w:rsidRDefault="006F3941" w:rsidP="006F3941">
      <w:pPr>
        <w:spacing w:line="360" w:lineRule="auto"/>
        <w:rPr>
          <w:rFonts w:ascii="Arial" w:hAnsi="Arial" w:cs="Arial"/>
          <w:b/>
          <w:bCs/>
          <w:color w:val="004B36"/>
          <w:kern w:val="32"/>
          <w:sz w:val="20"/>
          <w:szCs w:val="20"/>
        </w:rPr>
      </w:pPr>
    </w:p>
    <w:p w14:paraId="3CB25710" w14:textId="08601EB5" w:rsidR="006F3941" w:rsidRPr="004B6BB5" w:rsidRDefault="006F3941" w:rsidP="006F3941">
      <w:pPr>
        <w:spacing w:line="360" w:lineRule="auto"/>
        <w:rPr>
          <w:rStyle w:val="Kop1Char"/>
          <w:b w:val="0"/>
          <w:bCs w:val="0"/>
          <w:color w:val="auto"/>
          <w:kern w:val="0"/>
          <w:sz w:val="20"/>
          <w:szCs w:val="20"/>
          <w:lang w:eastAsia="nl-NL"/>
        </w:rPr>
      </w:pPr>
      <w:r w:rsidRPr="009E71D2">
        <w:rPr>
          <w:rFonts w:ascii="Arial" w:hAnsi="Arial" w:cs="Arial"/>
          <w:sz w:val="20"/>
          <w:szCs w:val="20"/>
        </w:rPr>
        <w:t xml:space="preserve">Lees meer artikelen over Hardinxveld-Giessendam op onze </w:t>
      </w:r>
      <w:hyperlink r:id="rId18">
        <w:r w:rsidRPr="009E71D2">
          <w:rPr>
            <w:rStyle w:val="Hyperlink"/>
            <w:rFonts w:ascii="Arial" w:eastAsia="Segoe UI" w:hAnsi="Arial" w:cs="Arial"/>
            <w:color w:val="0000EE"/>
            <w:sz w:val="20"/>
            <w:szCs w:val="20"/>
          </w:rPr>
          <w:t>online omgeving.</w:t>
        </w:r>
      </w:hyperlink>
    </w:p>
    <w:p w14:paraId="20D9DD8F" w14:textId="77777777" w:rsidR="00D17810" w:rsidRDefault="00D17810" w:rsidP="00E87CAA">
      <w:pPr>
        <w:rPr>
          <w:rFonts w:eastAsia="Arial" w:cs="Arial"/>
          <w:b/>
          <w:bCs/>
          <w:color w:val="000000" w:themeColor="text1"/>
          <w:sz w:val="20"/>
          <w:szCs w:val="20"/>
        </w:rPr>
      </w:pPr>
    </w:p>
    <w:p w14:paraId="29D2DA84" w14:textId="77777777" w:rsidR="00F9156C" w:rsidRDefault="00F9156C">
      <w:pPr>
        <w:rPr>
          <w:b/>
          <w:bCs/>
          <w:sz w:val="16"/>
          <w:szCs w:val="16"/>
        </w:rPr>
      </w:pPr>
    </w:p>
    <w:p w14:paraId="72B063D7" w14:textId="77777777" w:rsidR="00F9156C" w:rsidRDefault="00F9156C">
      <w:pPr>
        <w:rPr>
          <w:b/>
          <w:bCs/>
          <w:sz w:val="16"/>
          <w:szCs w:val="16"/>
        </w:rPr>
      </w:pPr>
    </w:p>
    <w:p w14:paraId="6A5B7D52" w14:textId="0760975C" w:rsidR="005D6A85" w:rsidRPr="004B6BB5" w:rsidRDefault="003C1376" w:rsidP="004B6BB5">
      <w:pPr>
        <w:pStyle w:val="Kop1"/>
        <w:spacing w:line="360" w:lineRule="auto"/>
        <w:ind w:right="85"/>
        <w:rPr>
          <w:sz w:val="40"/>
          <w:szCs w:val="40"/>
        </w:rPr>
      </w:pPr>
      <w:r w:rsidRPr="77C6D662">
        <w:rPr>
          <w:sz w:val="40"/>
          <w:szCs w:val="40"/>
        </w:rPr>
        <w:lastRenderedPageBreak/>
        <w:t>Financieel overzich</w:t>
      </w:r>
      <w:r w:rsidR="004B6BB5">
        <w:rPr>
          <w:sz w:val="40"/>
          <w:szCs w:val="40"/>
        </w:rPr>
        <w:t>t</w:t>
      </w:r>
    </w:p>
    <w:p w14:paraId="2A5E41A9" w14:textId="1171CD2A" w:rsidR="000F2009" w:rsidRDefault="00742131" w:rsidP="00A976C4">
      <w:pPr>
        <w:rPr>
          <w:lang w:eastAsia="en-US"/>
        </w:rPr>
      </w:pPr>
      <w:r>
        <w:rPr>
          <w:noProof/>
        </w:rPr>
        <w:drawing>
          <wp:inline distT="0" distB="0" distL="0" distR="0" wp14:anchorId="282E5637" wp14:editId="14AE4FE7">
            <wp:extent cx="5591175" cy="7067550"/>
            <wp:effectExtent l="0" t="0" r="9525" b="0"/>
            <wp:docPr id="7" name="Afbeelding 6">
              <a:extLst xmlns:a="http://schemas.openxmlformats.org/drawingml/2006/main">
                <a:ext uri="{FF2B5EF4-FFF2-40B4-BE49-F238E27FC236}">
                  <a16:creationId xmlns:a16="http://schemas.microsoft.com/office/drawing/2014/main" id="{5297A841-9642-CA1F-CE4E-88260D65D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5297A841-9642-CA1F-CE4E-88260D65DF7B}"/>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75" cy="7067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E8A010A" w14:textId="77777777" w:rsidR="0080075B" w:rsidRPr="0080075B" w:rsidRDefault="0080075B" w:rsidP="00A976C4">
      <w:pPr>
        <w:rPr>
          <w:lang w:eastAsia="en-US"/>
        </w:rPr>
      </w:pPr>
    </w:p>
    <w:p w14:paraId="2A79A250" w14:textId="77777777" w:rsidR="003C5E90" w:rsidRDefault="003C5E90" w:rsidP="000F2009">
      <w:pPr>
        <w:rPr>
          <w:rStyle w:val="Kop1Char"/>
          <w:rFonts w:eastAsia="Arial"/>
        </w:rPr>
      </w:pPr>
    </w:p>
    <w:p w14:paraId="2664077B" w14:textId="77777777" w:rsidR="003C5E90" w:rsidRDefault="003C5E90" w:rsidP="000F2009">
      <w:pPr>
        <w:rPr>
          <w:rStyle w:val="Kop1Char"/>
          <w:rFonts w:eastAsia="Arial"/>
        </w:rPr>
      </w:pPr>
    </w:p>
    <w:p w14:paraId="4E3F0BBE" w14:textId="77777777" w:rsidR="003C5E90" w:rsidRDefault="003C5E90" w:rsidP="000F2009">
      <w:pPr>
        <w:rPr>
          <w:rStyle w:val="Kop1Char"/>
          <w:rFonts w:eastAsia="Arial"/>
        </w:rPr>
      </w:pPr>
    </w:p>
    <w:p w14:paraId="4C516D91" w14:textId="77777777" w:rsidR="003C5E90" w:rsidRDefault="003C5E90" w:rsidP="000F2009">
      <w:pPr>
        <w:rPr>
          <w:rStyle w:val="Kop1Char"/>
          <w:rFonts w:eastAsia="Arial"/>
        </w:rPr>
      </w:pPr>
    </w:p>
    <w:p w14:paraId="51C7C2C0" w14:textId="63B25AC7" w:rsidR="000F2009" w:rsidRPr="000F2009" w:rsidRDefault="00D95F86" w:rsidP="000F2009">
      <w:pPr>
        <w:rPr>
          <w:rStyle w:val="Kop1Char"/>
          <w:rFonts w:eastAsia="Arial"/>
        </w:rPr>
      </w:pPr>
      <w:r>
        <w:rPr>
          <w:rStyle w:val="Kop1Char"/>
          <w:rFonts w:eastAsia="Arial"/>
        </w:rPr>
        <w:t>Vergunning</w:t>
      </w:r>
      <w:r w:rsidR="00801B2A">
        <w:rPr>
          <w:rStyle w:val="Kop1Char"/>
          <w:rFonts w:eastAsia="Arial"/>
        </w:rPr>
        <w:t xml:space="preserve"> s</w:t>
      </w:r>
      <w:r w:rsidR="000F2009" w:rsidRPr="000F2009">
        <w:rPr>
          <w:rStyle w:val="Kop1Char"/>
          <w:rFonts w:eastAsia="Arial"/>
        </w:rPr>
        <w:t>cheepswerf Jac. den Breejen</w:t>
      </w:r>
    </w:p>
    <w:p w14:paraId="77872FC4" w14:textId="12939ACE" w:rsidR="000F2009" w:rsidRPr="000F2009" w:rsidRDefault="0080075B" w:rsidP="0080075B">
      <w:pPr>
        <w:spacing w:line="360" w:lineRule="auto"/>
        <w:rPr>
          <w:rFonts w:ascii="Arial" w:hAnsi="Arial" w:cs="Arial"/>
          <w:sz w:val="20"/>
          <w:szCs w:val="20"/>
        </w:rPr>
      </w:pPr>
      <w:r>
        <w:rPr>
          <w:rFonts w:ascii="Arial" w:hAnsi="Arial" w:cs="Arial"/>
          <w:sz w:val="20"/>
          <w:szCs w:val="20"/>
        </w:rPr>
        <w:br/>
      </w:r>
      <w:r w:rsidR="00D81D67">
        <w:rPr>
          <w:rFonts w:ascii="Arial" w:hAnsi="Arial" w:cs="Arial"/>
          <w:sz w:val="20"/>
          <w:szCs w:val="20"/>
        </w:rPr>
        <w:t xml:space="preserve">We ontvingen een </w:t>
      </w:r>
      <w:r w:rsidR="000F2009" w:rsidRPr="000F2009">
        <w:rPr>
          <w:rFonts w:ascii="Arial" w:hAnsi="Arial" w:cs="Arial"/>
          <w:sz w:val="20"/>
          <w:szCs w:val="20"/>
        </w:rPr>
        <w:t xml:space="preserve">aanvraag </w:t>
      </w:r>
      <w:r w:rsidR="00D81D67">
        <w:rPr>
          <w:rFonts w:ascii="Arial" w:hAnsi="Arial" w:cs="Arial"/>
          <w:sz w:val="20"/>
          <w:szCs w:val="20"/>
        </w:rPr>
        <w:t>voor</w:t>
      </w:r>
      <w:r w:rsidR="000F2009" w:rsidRPr="000F2009">
        <w:rPr>
          <w:rFonts w:ascii="Arial" w:hAnsi="Arial" w:cs="Arial"/>
          <w:sz w:val="20"/>
          <w:szCs w:val="20"/>
        </w:rPr>
        <w:t xml:space="preserve"> het intrekken van de vergunning voor een deel van het terrein. Het terrein </w:t>
      </w:r>
      <w:r w:rsidR="00D30BC5">
        <w:rPr>
          <w:rFonts w:ascii="Arial" w:hAnsi="Arial" w:cs="Arial"/>
          <w:sz w:val="20"/>
          <w:szCs w:val="20"/>
        </w:rPr>
        <w:t>d</w:t>
      </w:r>
      <w:r w:rsidR="000F2009" w:rsidRPr="000F2009">
        <w:rPr>
          <w:rFonts w:ascii="Arial" w:hAnsi="Arial" w:cs="Arial"/>
          <w:sz w:val="20"/>
          <w:szCs w:val="20"/>
        </w:rPr>
        <w:t xml:space="preserve">at dan vrijkomt en geen deel uitmaakt van de scheepswerf kan worden gebruikt voor de bouw van een bedrijfsverzamelgebouw. </w:t>
      </w:r>
    </w:p>
    <w:p w14:paraId="18406140" w14:textId="77777777" w:rsidR="000F2009" w:rsidRPr="000F2009" w:rsidRDefault="000F2009" w:rsidP="0080075B">
      <w:pPr>
        <w:spacing w:line="360" w:lineRule="auto"/>
        <w:rPr>
          <w:rFonts w:ascii="Arial" w:hAnsi="Arial" w:cs="Arial"/>
          <w:sz w:val="20"/>
          <w:szCs w:val="20"/>
        </w:rPr>
      </w:pPr>
    </w:p>
    <w:p w14:paraId="78DF8F37" w14:textId="77777777" w:rsidR="000F2009" w:rsidRPr="000F2009" w:rsidRDefault="000F2009" w:rsidP="0080075B">
      <w:pPr>
        <w:spacing w:line="360" w:lineRule="auto"/>
        <w:rPr>
          <w:rFonts w:ascii="Arial" w:hAnsi="Arial" w:cs="Arial"/>
          <w:sz w:val="20"/>
          <w:szCs w:val="20"/>
        </w:rPr>
      </w:pPr>
      <w:r w:rsidRPr="000F2009">
        <w:rPr>
          <w:rFonts w:ascii="Arial" w:hAnsi="Arial" w:cs="Arial"/>
          <w:sz w:val="20"/>
          <w:szCs w:val="20"/>
        </w:rPr>
        <w:t xml:space="preserve">Voor de aanvraag van dit gebouw zijn er problemen op het gebied van stikstof. Op verzoek van de aanvrager wachten we met de verdere behandeling van de aanvraag tot dit probleem is opgelost. </w:t>
      </w:r>
    </w:p>
    <w:p w14:paraId="79EB4520" w14:textId="77777777" w:rsidR="000F2009" w:rsidRDefault="000F2009" w:rsidP="00A976C4">
      <w:pPr>
        <w:rPr>
          <w:sz w:val="40"/>
          <w:szCs w:val="40"/>
        </w:rPr>
      </w:pPr>
    </w:p>
    <w:p w14:paraId="3AB508C7" w14:textId="05DBFBE2" w:rsidR="0066039C" w:rsidRPr="00FA471F" w:rsidRDefault="005F437A" w:rsidP="00405133">
      <w:pPr>
        <w:spacing w:line="360" w:lineRule="auto"/>
      </w:pPr>
      <w:r w:rsidRPr="00FA471F">
        <w:rPr>
          <w:rStyle w:val="Kop1Char"/>
          <w:rFonts w:eastAsia="Arial"/>
        </w:rPr>
        <w:t>Ne</w:t>
      </w:r>
      <w:r w:rsidR="00A976C4" w:rsidRPr="00FA471F">
        <w:rPr>
          <w:rStyle w:val="Kop1Char"/>
          <w:rFonts w:eastAsia="Arial"/>
        </w:rPr>
        <w:t>ptune Repair</w:t>
      </w:r>
      <w:r w:rsidR="00DF6484" w:rsidRPr="00FA471F">
        <w:rPr>
          <w:rStyle w:val="Kop1Char"/>
          <w:rFonts w:eastAsia="Arial"/>
        </w:rPr>
        <w:t xml:space="preserve"> </w:t>
      </w:r>
      <w:r w:rsidR="00A4592D" w:rsidRPr="00D911BE">
        <w:rPr>
          <w:rFonts w:cs="Arial"/>
          <w:sz w:val="20"/>
          <w:szCs w:val="20"/>
        </w:rPr>
        <w:br/>
      </w:r>
      <w:r w:rsidR="0066039C" w:rsidRPr="0066039C">
        <w:rPr>
          <w:rFonts w:ascii="Arial" w:hAnsi="Arial" w:cs="Arial"/>
          <w:sz w:val="20"/>
          <w:szCs w:val="20"/>
        </w:rPr>
        <w:t xml:space="preserve">Op 26 februari 2025 is de ontwerpbeschikking voor het bedrijf </w:t>
      </w:r>
      <w:proofErr w:type="spellStart"/>
      <w:r w:rsidR="0066039C" w:rsidRPr="0066039C">
        <w:rPr>
          <w:rFonts w:ascii="Arial" w:hAnsi="Arial" w:cs="Arial"/>
          <w:sz w:val="20"/>
          <w:szCs w:val="20"/>
        </w:rPr>
        <w:t>Neptune</w:t>
      </w:r>
      <w:proofErr w:type="spellEnd"/>
      <w:r w:rsidR="00A47B2E">
        <w:rPr>
          <w:rFonts w:ascii="Arial" w:hAnsi="Arial" w:cs="Arial"/>
          <w:sz w:val="20"/>
          <w:szCs w:val="20"/>
        </w:rPr>
        <w:t xml:space="preserve"> </w:t>
      </w:r>
      <w:proofErr w:type="spellStart"/>
      <w:r w:rsidR="00A47B2E">
        <w:rPr>
          <w:rFonts w:ascii="Arial" w:hAnsi="Arial" w:cs="Arial"/>
          <w:sz w:val="20"/>
          <w:szCs w:val="20"/>
        </w:rPr>
        <w:t>Repai</w:t>
      </w:r>
      <w:r w:rsidR="007155D5">
        <w:rPr>
          <w:rFonts w:ascii="Arial" w:hAnsi="Arial" w:cs="Arial"/>
          <w:sz w:val="20"/>
          <w:szCs w:val="20"/>
        </w:rPr>
        <w:t>r</w:t>
      </w:r>
      <w:proofErr w:type="spellEnd"/>
      <w:r w:rsidR="0066039C" w:rsidRPr="0066039C">
        <w:rPr>
          <w:rFonts w:ascii="Arial" w:hAnsi="Arial" w:cs="Arial"/>
          <w:sz w:val="20"/>
          <w:szCs w:val="20"/>
        </w:rPr>
        <w:t>, gevestigd aan de Rivierdijk 509, gepubliceerd via de website </w:t>
      </w:r>
      <w:r w:rsidR="0066039C" w:rsidRPr="0066039C">
        <w:rPr>
          <w:rFonts w:ascii="Arial" w:hAnsi="Arial" w:cs="Arial"/>
          <w:i/>
          <w:iCs/>
          <w:sz w:val="20"/>
          <w:szCs w:val="20"/>
        </w:rPr>
        <w:t>Officiële Bekendmakingen</w:t>
      </w:r>
      <w:r w:rsidR="0066039C" w:rsidRPr="0066039C">
        <w:rPr>
          <w:rFonts w:ascii="Arial" w:hAnsi="Arial" w:cs="Arial"/>
          <w:sz w:val="20"/>
          <w:szCs w:val="20"/>
        </w:rPr>
        <w:t>. Begin maart volgde een publicatie in het weekblad </w:t>
      </w:r>
      <w:r w:rsidR="0066039C" w:rsidRPr="0066039C">
        <w:rPr>
          <w:rFonts w:ascii="Arial" w:hAnsi="Arial" w:cs="Arial"/>
          <w:i/>
          <w:iCs/>
          <w:sz w:val="20"/>
          <w:szCs w:val="20"/>
        </w:rPr>
        <w:t>Het Kompas</w:t>
      </w:r>
      <w:r w:rsidR="0066039C" w:rsidRPr="0066039C">
        <w:rPr>
          <w:rFonts w:ascii="Arial" w:hAnsi="Arial" w:cs="Arial"/>
          <w:sz w:val="20"/>
          <w:szCs w:val="20"/>
        </w:rPr>
        <w:t>. Naar aanleiding hiervan zijn er zienswijzen ingediend door zowel een omwonende als door het bedrijf zelf.</w:t>
      </w:r>
    </w:p>
    <w:p w14:paraId="04B5BE95" w14:textId="31870385" w:rsidR="0066039C" w:rsidRPr="0066039C" w:rsidRDefault="0066039C" w:rsidP="00405133">
      <w:pPr>
        <w:spacing w:line="360" w:lineRule="auto"/>
        <w:rPr>
          <w:rFonts w:ascii="Arial" w:hAnsi="Arial" w:cs="Arial"/>
          <w:sz w:val="20"/>
          <w:szCs w:val="20"/>
        </w:rPr>
      </w:pPr>
      <w:r w:rsidRPr="0066039C">
        <w:rPr>
          <w:rFonts w:ascii="Arial" w:hAnsi="Arial" w:cs="Arial"/>
          <w:sz w:val="20"/>
          <w:szCs w:val="20"/>
        </w:rPr>
        <w:t xml:space="preserve">Momenteel zijn we bezig met het afronden van de behandeling van deze zienswijzen. Hierbij is het van groot belang dat </w:t>
      </w:r>
      <w:r w:rsidR="00D70BF9">
        <w:rPr>
          <w:rFonts w:ascii="Arial" w:hAnsi="Arial" w:cs="Arial"/>
          <w:sz w:val="20"/>
          <w:szCs w:val="20"/>
        </w:rPr>
        <w:t xml:space="preserve">we </w:t>
      </w:r>
      <w:r w:rsidRPr="0066039C">
        <w:rPr>
          <w:rFonts w:ascii="Arial" w:hAnsi="Arial" w:cs="Arial"/>
          <w:sz w:val="20"/>
          <w:szCs w:val="20"/>
        </w:rPr>
        <w:t xml:space="preserve">de juridische onderbouwing zorgvuldig </w:t>
      </w:r>
      <w:r w:rsidR="00D70BF9">
        <w:rPr>
          <w:rFonts w:ascii="Arial" w:hAnsi="Arial" w:cs="Arial"/>
          <w:sz w:val="20"/>
          <w:szCs w:val="20"/>
        </w:rPr>
        <w:t>uitwerken</w:t>
      </w:r>
      <w:r w:rsidRPr="0066039C">
        <w:rPr>
          <w:rFonts w:ascii="Arial" w:hAnsi="Arial" w:cs="Arial"/>
          <w:sz w:val="20"/>
          <w:szCs w:val="20"/>
        </w:rPr>
        <w:t xml:space="preserve">. Met name de aanvullende voorschriften </w:t>
      </w:r>
      <w:r w:rsidR="00F5403D">
        <w:rPr>
          <w:rFonts w:ascii="Arial" w:hAnsi="Arial" w:cs="Arial"/>
          <w:sz w:val="20"/>
          <w:szCs w:val="20"/>
        </w:rPr>
        <w:t>voor</w:t>
      </w:r>
      <w:r w:rsidRPr="0066039C">
        <w:rPr>
          <w:rFonts w:ascii="Arial" w:hAnsi="Arial" w:cs="Arial"/>
          <w:sz w:val="20"/>
          <w:szCs w:val="20"/>
        </w:rPr>
        <w:t xml:space="preserve"> het gebruik van de zware dieselkraan stuiten op weerstand bij het bedrijf. </w:t>
      </w:r>
      <w:r w:rsidR="00230566">
        <w:rPr>
          <w:rFonts w:ascii="Arial" w:hAnsi="Arial" w:cs="Arial"/>
          <w:sz w:val="20"/>
          <w:szCs w:val="20"/>
        </w:rPr>
        <w:t>D</w:t>
      </w:r>
      <w:r w:rsidRPr="0066039C">
        <w:rPr>
          <w:rFonts w:ascii="Arial" w:hAnsi="Arial" w:cs="Arial"/>
          <w:sz w:val="20"/>
          <w:szCs w:val="20"/>
        </w:rPr>
        <w:t>e kraan</w:t>
      </w:r>
      <w:r w:rsidR="00230566">
        <w:rPr>
          <w:rFonts w:ascii="Arial" w:hAnsi="Arial" w:cs="Arial"/>
          <w:sz w:val="20"/>
          <w:szCs w:val="20"/>
        </w:rPr>
        <w:t xml:space="preserve"> is</w:t>
      </w:r>
      <w:r w:rsidRPr="0066039C">
        <w:rPr>
          <w:rFonts w:ascii="Arial" w:hAnsi="Arial" w:cs="Arial"/>
          <w:sz w:val="20"/>
          <w:szCs w:val="20"/>
        </w:rPr>
        <w:t xml:space="preserve"> een belangrijk </w:t>
      </w:r>
      <w:r w:rsidR="00F772BA">
        <w:rPr>
          <w:rFonts w:ascii="Arial" w:hAnsi="Arial" w:cs="Arial"/>
          <w:sz w:val="20"/>
          <w:szCs w:val="20"/>
        </w:rPr>
        <w:t>aandachts</w:t>
      </w:r>
      <w:r w:rsidRPr="0066039C">
        <w:rPr>
          <w:rFonts w:ascii="Arial" w:hAnsi="Arial" w:cs="Arial"/>
          <w:sz w:val="20"/>
          <w:szCs w:val="20"/>
        </w:rPr>
        <w:t>punt voor de omgeving. Daarom zal dit aspect in de definitieve vergunning expliciet worden meegenomen.</w:t>
      </w:r>
      <w:r w:rsidR="00801B2A">
        <w:rPr>
          <w:rFonts w:ascii="Arial" w:hAnsi="Arial" w:cs="Arial"/>
          <w:sz w:val="20"/>
          <w:szCs w:val="20"/>
        </w:rPr>
        <w:t xml:space="preserve"> </w:t>
      </w:r>
      <w:r w:rsidRPr="0066039C">
        <w:rPr>
          <w:rFonts w:ascii="Arial" w:hAnsi="Arial" w:cs="Arial"/>
          <w:sz w:val="20"/>
          <w:szCs w:val="20"/>
        </w:rPr>
        <w:t xml:space="preserve">We verwachten de definitieve beschikking </w:t>
      </w:r>
      <w:r w:rsidR="001E060F">
        <w:rPr>
          <w:rFonts w:ascii="Arial" w:hAnsi="Arial" w:cs="Arial"/>
          <w:sz w:val="20"/>
          <w:szCs w:val="20"/>
        </w:rPr>
        <w:t>in Q4</w:t>
      </w:r>
      <w:r w:rsidR="004856A8">
        <w:rPr>
          <w:rFonts w:ascii="Arial" w:hAnsi="Arial" w:cs="Arial"/>
          <w:sz w:val="20"/>
          <w:szCs w:val="20"/>
        </w:rPr>
        <w:t xml:space="preserve"> af te ronden</w:t>
      </w:r>
      <w:r w:rsidR="00E81C47">
        <w:rPr>
          <w:rFonts w:ascii="Arial" w:hAnsi="Arial" w:cs="Arial"/>
          <w:sz w:val="20"/>
          <w:szCs w:val="20"/>
        </w:rPr>
        <w:t xml:space="preserve">. Daarna volgt de </w:t>
      </w:r>
      <w:r w:rsidR="00A97DE7">
        <w:rPr>
          <w:rFonts w:ascii="Arial" w:hAnsi="Arial" w:cs="Arial"/>
          <w:sz w:val="20"/>
          <w:szCs w:val="20"/>
        </w:rPr>
        <w:t>inzage</w:t>
      </w:r>
      <w:r w:rsidR="00E72117">
        <w:rPr>
          <w:rFonts w:ascii="Arial" w:hAnsi="Arial" w:cs="Arial"/>
          <w:sz w:val="20"/>
          <w:szCs w:val="20"/>
        </w:rPr>
        <w:t>termijn van zes weken en kan beroep volgen</w:t>
      </w:r>
      <w:r w:rsidR="004856A8">
        <w:rPr>
          <w:rFonts w:ascii="Arial" w:hAnsi="Arial" w:cs="Arial"/>
          <w:sz w:val="20"/>
          <w:szCs w:val="20"/>
        </w:rPr>
        <w:t>.</w:t>
      </w:r>
      <w:r w:rsidR="00EB3CDF">
        <w:rPr>
          <w:rFonts w:ascii="Arial" w:hAnsi="Arial" w:cs="Arial"/>
          <w:sz w:val="20"/>
          <w:szCs w:val="20"/>
        </w:rPr>
        <w:t xml:space="preserve"> </w:t>
      </w:r>
    </w:p>
    <w:p w14:paraId="41E4D2D6" w14:textId="4B5D0390" w:rsidR="00764B58" w:rsidRDefault="00764B58" w:rsidP="0066039C">
      <w:pPr>
        <w:spacing w:line="360" w:lineRule="auto"/>
        <w:rPr>
          <w:rFonts w:ascii="Arial" w:hAnsi="Arial" w:cs="Arial"/>
          <w:sz w:val="20"/>
          <w:szCs w:val="20"/>
        </w:rPr>
      </w:pPr>
    </w:p>
    <w:p w14:paraId="1717BC08" w14:textId="71048FB5" w:rsidR="00EC7A2B" w:rsidRPr="00EC7A2B" w:rsidRDefault="0032744C" w:rsidP="00EC7A2B">
      <w:pPr>
        <w:rPr>
          <w:rStyle w:val="Kop1Char"/>
          <w:rFonts w:eastAsia="Arial"/>
        </w:rPr>
      </w:pPr>
      <w:r>
        <w:rPr>
          <w:rStyle w:val="Kop1Char"/>
          <w:rFonts w:eastAsia="Arial"/>
        </w:rPr>
        <w:t xml:space="preserve">Gebiedstoezicht een </w:t>
      </w:r>
      <w:r w:rsidR="00C15DCE">
        <w:rPr>
          <w:rStyle w:val="Kop1Char"/>
          <w:rFonts w:eastAsia="Arial"/>
        </w:rPr>
        <w:t>praktijkvoorbeeld</w:t>
      </w:r>
      <w:r>
        <w:rPr>
          <w:rStyle w:val="Kop1Char"/>
          <w:rFonts w:eastAsia="Arial"/>
        </w:rPr>
        <w:t>:</w:t>
      </w:r>
      <w:r w:rsidR="00C15DCE">
        <w:rPr>
          <w:rStyle w:val="Kop1Char"/>
          <w:rFonts w:eastAsia="Arial"/>
        </w:rPr>
        <w:t xml:space="preserve"> d</w:t>
      </w:r>
      <w:r w:rsidR="00EC7A2B" w:rsidRPr="00EC7A2B">
        <w:rPr>
          <w:rStyle w:val="Kop1Char"/>
          <w:rFonts w:eastAsia="Arial"/>
        </w:rPr>
        <w:t>umping</w:t>
      </w:r>
      <w:r w:rsidR="00EC7A2B">
        <w:rPr>
          <w:rStyle w:val="Kop1Char"/>
          <w:rFonts w:eastAsia="Arial"/>
        </w:rPr>
        <w:t xml:space="preserve"> grond</w:t>
      </w:r>
      <w:r w:rsidR="00EC7A2B" w:rsidRPr="00EC7A2B">
        <w:rPr>
          <w:rStyle w:val="Kop1Char"/>
          <w:rFonts w:eastAsia="Arial"/>
        </w:rPr>
        <w:t xml:space="preserve"> </w:t>
      </w:r>
    </w:p>
    <w:p w14:paraId="04953396" w14:textId="77777777" w:rsidR="00EC7A2B" w:rsidRPr="009F1DB3" w:rsidRDefault="00EC7A2B" w:rsidP="00EC7A2B">
      <w:pPr>
        <w:rPr>
          <w:rFonts w:ascii="Arial" w:hAnsi="Arial" w:cs="Arial"/>
          <w:sz w:val="22"/>
          <w:szCs w:val="22"/>
        </w:rPr>
      </w:pPr>
    </w:p>
    <w:p w14:paraId="6E0D4E03" w14:textId="73606B89" w:rsidR="009923DE" w:rsidRDefault="00C15DCE" w:rsidP="00EC7A2B">
      <w:pPr>
        <w:spacing w:line="360" w:lineRule="auto"/>
        <w:rPr>
          <w:rFonts w:ascii="Arial" w:hAnsi="Arial" w:cs="Arial"/>
          <w:sz w:val="20"/>
          <w:szCs w:val="20"/>
        </w:rPr>
      </w:pPr>
      <w:r w:rsidRPr="00C15DCE">
        <w:rPr>
          <w:rFonts w:ascii="Arial" w:hAnsi="Arial" w:cs="Arial"/>
          <w:sz w:val="20"/>
          <w:szCs w:val="20"/>
        </w:rPr>
        <w:t>Bodemtoezicht gaat niet alleen over het controleren van meldingen. We houden ook toezicht op gebieden waar mogelijk grond wordt verplaatst of gestort. Hieronder volgt een voorbeeld van zo</w:t>
      </w:r>
      <w:r w:rsidR="00FB3D7A">
        <w:rPr>
          <w:rFonts w:ascii="Arial" w:hAnsi="Arial" w:cs="Arial"/>
          <w:sz w:val="20"/>
          <w:szCs w:val="20"/>
        </w:rPr>
        <w:t>’</w:t>
      </w:r>
      <w:r w:rsidRPr="00C15DCE">
        <w:rPr>
          <w:rFonts w:ascii="Arial" w:hAnsi="Arial" w:cs="Arial"/>
          <w:sz w:val="20"/>
          <w:szCs w:val="20"/>
        </w:rPr>
        <w:t>n controle</w:t>
      </w:r>
      <w:r w:rsidR="00FB3D7A">
        <w:rPr>
          <w:rFonts w:ascii="Arial" w:hAnsi="Arial" w:cs="Arial"/>
          <w:sz w:val="20"/>
          <w:szCs w:val="20"/>
        </w:rPr>
        <w:t>.</w:t>
      </w:r>
      <w:r>
        <w:rPr>
          <w:rFonts w:ascii="Arial" w:hAnsi="Arial" w:cs="Arial"/>
          <w:sz w:val="20"/>
          <w:szCs w:val="20"/>
        </w:rPr>
        <w:br/>
      </w:r>
    </w:p>
    <w:p w14:paraId="15A47C7F" w14:textId="77EC02EA" w:rsidR="00EC75AC" w:rsidRDefault="00E070AB" w:rsidP="00C15DCE">
      <w:pPr>
        <w:spacing w:line="360" w:lineRule="auto"/>
        <w:rPr>
          <w:rFonts w:ascii="Arial" w:hAnsi="Arial" w:cs="Arial"/>
          <w:sz w:val="20"/>
          <w:szCs w:val="20"/>
        </w:rPr>
      </w:pPr>
      <w:r w:rsidRPr="00C15DCE">
        <w:rPr>
          <w:rFonts w:ascii="Arial" w:hAnsi="Arial" w:cs="Arial"/>
          <w:sz w:val="20"/>
          <w:szCs w:val="20"/>
        </w:rPr>
        <w:t>Eerder dit jaar</w:t>
      </w:r>
      <w:r w:rsidRPr="00E070AB">
        <w:rPr>
          <w:rFonts w:ascii="Arial" w:hAnsi="Arial" w:cs="Arial"/>
          <w:sz w:val="20"/>
          <w:szCs w:val="20"/>
        </w:rPr>
        <w:t xml:space="preserve"> volg</w:t>
      </w:r>
      <w:r w:rsidR="00FB3D7A">
        <w:rPr>
          <w:rFonts w:ascii="Arial" w:hAnsi="Arial" w:cs="Arial"/>
          <w:sz w:val="20"/>
          <w:szCs w:val="20"/>
        </w:rPr>
        <w:t>d</w:t>
      </w:r>
      <w:r w:rsidRPr="00E070AB">
        <w:rPr>
          <w:rFonts w:ascii="Arial" w:hAnsi="Arial" w:cs="Arial"/>
          <w:sz w:val="20"/>
          <w:szCs w:val="20"/>
        </w:rPr>
        <w:t>e</w:t>
      </w:r>
      <w:r w:rsidR="00EC75AC">
        <w:rPr>
          <w:rFonts w:ascii="Arial" w:hAnsi="Arial" w:cs="Arial"/>
          <w:sz w:val="20"/>
          <w:szCs w:val="20"/>
        </w:rPr>
        <w:t xml:space="preserve"> </w:t>
      </w:r>
      <w:r w:rsidR="00CC2343">
        <w:rPr>
          <w:rFonts w:ascii="Arial" w:hAnsi="Arial" w:cs="Arial"/>
          <w:sz w:val="20"/>
          <w:szCs w:val="20"/>
        </w:rPr>
        <w:t xml:space="preserve">onze toezichthouder bodem </w:t>
      </w:r>
      <w:r w:rsidR="00EC75AC" w:rsidRPr="00EC75AC">
        <w:rPr>
          <w:rFonts w:ascii="Arial" w:hAnsi="Arial" w:cs="Arial"/>
          <w:sz w:val="20"/>
          <w:szCs w:val="20"/>
        </w:rPr>
        <w:t xml:space="preserve">een voertuig dat grond vervoerde </w:t>
      </w:r>
      <w:r w:rsidR="000C2470">
        <w:rPr>
          <w:rFonts w:ascii="Arial" w:hAnsi="Arial" w:cs="Arial"/>
          <w:sz w:val="20"/>
          <w:szCs w:val="20"/>
        </w:rPr>
        <w:t xml:space="preserve">en op </w:t>
      </w:r>
      <w:r w:rsidR="00EC75AC" w:rsidRPr="00EC75AC">
        <w:rPr>
          <w:rFonts w:ascii="Arial" w:hAnsi="Arial" w:cs="Arial"/>
          <w:sz w:val="20"/>
          <w:szCs w:val="20"/>
        </w:rPr>
        <w:t>een locatie</w:t>
      </w:r>
      <w:r w:rsidR="000C2470">
        <w:rPr>
          <w:rFonts w:ascii="Arial" w:hAnsi="Arial" w:cs="Arial"/>
          <w:sz w:val="20"/>
          <w:szCs w:val="20"/>
        </w:rPr>
        <w:t xml:space="preserve"> in uw gemeente </w:t>
      </w:r>
      <w:r w:rsidR="00EC75AC" w:rsidRPr="00EC75AC">
        <w:rPr>
          <w:rFonts w:ascii="Arial" w:hAnsi="Arial" w:cs="Arial"/>
          <w:sz w:val="20"/>
          <w:szCs w:val="20"/>
        </w:rPr>
        <w:t>werd gestort. Tijdens de controle bleek dat de vereiste transportdocumenten ontbraken en dat de aangeleverde informatie onvolledig was. Ook de herkomst van de grond en de bestemming waren niet duidelijk. Het onderzoek naar deze situatie loopt nog.</w:t>
      </w:r>
    </w:p>
    <w:p w14:paraId="108432B4" w14:textId="77777777" w:rsidR="00FA471F" w:rsidRDefault="00FA471F" w:rsidP="009E71D2">
      <w:pPr>
        <w:spacing w:line="360" w:lineRule="auto"/>
        <w:rPr>
          <w:rFonts w:ascii="Arial" w:hAnsi="Arial" w:cs="Arial"/>
          <w:b/>
          <w:bCs/>
          <w:color w:val="004B36"/>
          <w:kern w:val="32"/>
          <w:sz w:val="20"/>
          <w:szCs w:val="20"/>
        </w:rPr>
      </w:pPr>
    </w:p>
    <w:p w14:paraId="748C814D" w14:textId="77777777" w:rsidR="00071CFE" w:rsidRDefault="00071CFE">
      <w:pPr>
        <w:rPr>
          <w:rStyle w:val="Kop1Char"/>
          <w:rFonts w:eastAsia="Arial"/>
        </w:rPr>
      </w:pPr>
      <w:r>
        <w:rPr>
          <w:rStyle w:val="Kop1Char"/>
          <w:rFonts w:eastAsia="Arial"/>
        </w:rPr>
        <w:br w:type="page"/>
      </w:r>
    </w:p>
    <w:p w14:paraId="7C909285" w14:textId="46EC5BD9" w:rsidR="003C5E90" w:rsidRPr="00700EDF" w:rsidRDefault="003C5E90" w:rsidP="003C5E90">
      <w:pPr>
        <w:spacing w:line="360" w:lineRule="auto"/>
        <w:rPr>
          <w:color w:val="FFFFFF" w:themeColor="background1"/>
          <w:sz w:val="20"/>
          <w:szCs w:val="20"/>
        </w:rPr>
      </w:pPr>
      <w:r>
        <w:rPr>
          <w:rStyle w:val="Kop1Char"/>
          <w:rFonts w:eastAsia="Arial"/>
        </w:rPr>
        <w:lastRenderedPageBreak/>
        <w:t xml:space="preserve">Bodem </w:t>
      </w:r>
      <w:proofErr w:type="spellStart"/>
      <w:r>
        <w:rPr>
          <w:rStyle w:val="Kop1Char"/>
          <w:rFonts w:eastAsia="Arial"/>
        </w:rPr>
        <w:t>roadshow</w:t>
      </w:r>
      <w:proofErr w:type="spellEnd"/>
      <w:r>
        <w:rPr>
          <w:rStyle w:val="Kop1Char"/>
          <w:rFonts w:eastAsia="Arial"/>
        </w:rPr>
        <w:t xml:space="preserve"> </w:t>
      </w:r>
    </w:p>
    <w:p w14:paraId="5151E9D5" w14:textId="77777777" w:rsidR="003C5E90" w:rsidRPr="003C5E90" w:rsidRDefault="003C5E90" w:rsidP="003C5E90">
      <w:pPr>
        <w:spacing w:line="360" w:lineRule="auto"/>
        <w:rPr>
          <w:rFonts w:ascii="Arial" w:hAnsi="Arial" w:cs="Arial"/>
          <w:sz w:val="20"/>
          <w:szCs w:val="20"/>
        </w:rPr>
      </w:pPr>
      <w:r w:rsidRPr="003C5E90">
        <w:rPr>
          <w:rFonts w:ascii="Arial" w:hAnsi="Arial" w:cs="Arial"/>
          <w:sz w:val="20"/>
          <w:szCs w:val="20"/>
        </w:rPr>
        <w:t>In de zomer van 2025 bezochten bodemmedewerkers van OZHZ alle deelnemende gemeenten. Tijdens deze gesprekken legden we uit wat OZHZ doet op het gebied van bodem. Ook keken we samen naar de ruimtelijke ontwikkelingen, zowel op korte als lange termijn.</w:t>
      </w:r>
    </w:p>
    <w:p w14:paraId="665EE5EE" w14:textId="77777777" w:rsidR="00CD763F" w:rsidRDefault="003C5E90" w:rsidP="003C5E90">
      <w:pPr>
        <w:spacing w:line="360" w:lineRule="auto"/>
        <w:rPr>
          <w:rFonts w:ascii="Arial" w:hAnsi="Arial" w:cs="Arial"/>
          <w:sz w:val="20"/>
          <w:szCs w:val="20"/>
        </w:rPr>
      </w:pPr>
      <w:bookmarkStart w:id="3" w:name="_Hlk210113315"/>
      <w:r w:rsidRPr="003C5E90">
        <w:rPr>
          <w:rFonts w:ascii="Arial" w:hAnsi="Arial" w:cs="Arial"/>
          <w:sz w:val="20"/>
          <w:szCs w:val="20"/>
        </w:rPr>
        <w:t xml:space="preserve">Met de inwerkingtreding van de Omgevingswet op 1 januari 2024 kregen bijna alle gemeenten extra taken </w:t>
      </w:r>
      <w:bookmarkEnd w:id="3"/>
      <w:r w:rsidRPr="003C5E90">
        <w:rPr>
          <w:rFonts w:ascii="Arial" w:hAnsi="Arial" w:cs="Arial"/>
          <w:sz w:val="20"/>
          <w:szCs w:val="20"/>
        </w:rPr>
        <w:t xml:space="preserve">en </w:t>
      </w:r>
      <w:r w:rsidR="00456065" w:rsidRPr="003C5E90">
        <w:rPr>
          <w:rFonts w:ascii="Arial" w:hAnsi="Arial" w:cs="Arial"/>
          <w:sz w:val="20"/>
          <w:szCs w:val="20"/>
        </w:rPr>
        <w:t>verantwoordelijkheden voor</w:t>
      </w:r>
      <w:r w:rsidRPr="003C5E90">
        <w:rPr>
          <w:rFonts w:ascii="Arial" w:hAnsi="Arial" w:cs="Arial"/>
          <w:sz w:val="20"/>
          <w:szCs w:val="20"/>
        </w:rPr>
        <w:t xml:space="preserve"> de bescherming van de bodem. OZHZ voert deze taken uit namens de gemeenten. Daarom vinden we het belangrijk om hierover in gesprek te gaan en duidelijke afspraken te maken per gemeente. We brachten in kaart welke grote projecten en ontwikkelingen in </w:t>
      </w:r>
      <w:r w:rsidR="009171AA">
        <w:rPr>
          <w:rFonts w:ascii="Arial" w:hAnsi="Arial" w:cs="Arial"/>
          <w:sz w:val="20"/>
          <w:szCs w:val="20"/>
        </w:rPr>
        <w:t>Hardin</w:t>
      </w:r>
      <w:r w:rsidR="00B23B34">
        <w:rPr>
          <w:rFonts w:ascii="Arial" w:hAnsi="Arial" w:cs="Arial"/>
          <w:sz w:val="20"/>
          <w:szCs w:val="20"/>
        </w:rPr>
        <w:t>xveld-Giessendam</w:t>
      </w:r>
      <w:r w:rsidRPr="003C5E90">
        <w:rPr>
          <w:rFonts w:ascii="Arial" w:hAnsi="Arial" w:cs="Arial"/>
          <w:sz w:val="20"/>
          <w:szCs w:val="20"/>
        </w:rPr>
        <w:t> vanaf 2027 spelen op het gebied van bodem.</w:t>
      </w:r>
      <w:r w:rsidR="00CD763F">
        <w:rPr>
          <w:rFonts w:ascii="Arial" w:hAnsi="Arial" w:cs="Arial"/>
          <w:sz w:val="20"/>
          <w:szCs w:val="20"/>
        </w:rPr>
        <w:t xml:space="preserve"> O</w:t>
      </w:r>
      <w:r w:rsidR="00CD763F" w:rsidRPr="00CD763F">
        <w:rPr>
          <w:rFonts w:ascii="Arial" w:hAnsi="Arial" w:cs="Arial"/>
          <w:sz w:val="20"/>
          <w:szCs w:val="20"/>
        </w:rPr>
        <w:t xml:space="preserve">p deze manier kan tijdig worden gestuurd op financiële middelen en </w:t>
      </w:r>
      <w:r w:rsidR="00CD763F">
        <w:rPr>
          <w:rFonts w:ascii="Arial" w:hAnsi="Arial" w:cs="Arial"/>
          <w:sz w:val="20"/>
          <w:szCs w:val="20"/>
        </w:rPr>
        <w:t xml:space="preserve">benodigde </w:t>
      </w:r>
      <w:r w:rsidR="00CD763F" w:rsidRPr="00CD763F">
        <w:rPr>
          <w:rFonts w:ascii="Arial" w:hAnsi="Arial" w:cs="Arial"/>
          <w:sz w:val="20"/>
          <w:szCs w:val="20"/>
        </w:rPr>
        <w:t>capaciteit</w:t>
      </w:r>
      <w:r w:rsidR="00CD763F">
        <w:rPr>
          <w:rFonts w:ascii="Arial" w:hAnsi="Arial" w:cs="Arial"/>
          <w:sz w:val="20"/>
          <w:szCs w:val="20"/>
        </w:rPr>
        <w:t>.</w:t>
      </w:r>
    </w:p>
    <w:p w14:paraId="0E476466" w14:textId="77777777" w:rsidR="003C5E90" w:rsidRDefault="003C5E90" w:rsidP="003C5E90">
      <w:pPr>
        <w:spacing w:line="360" w:lineRule="auto"/>
        <w:rPr>
          <w:sz w:val="20"/>
          <w:szCs w:val="20"/>
        </w:rPr>
      </w:pPr>
    </w:p>
    <w:p w14:paraId="63E353E6" w14:textId="358D4420" w:rsidR="003C5E90" w:rsidRPr="00780317" w:rsidRDefault="003C5E90" w:rsidP="003C5E90">
      <w:pPr>
        <w:rPr>
          <w:rStyle w:val="Kop1Char"/>
          <w:rFonts w:eastAsia="Arial"/>
        </w:rPr>
      </w:pPr>
      <w:r w:rsidRPr="00780317">
        <w:rPr>
          <w:rStyle w:val="Kop1Char"/>
          <w:rFonts w:eastAsia="Arial"/>
        </w:rPr>
        <w:t>Stand van zaken Wet Personen</w:t>
      </w:r>
      <w:r w:rsidR="0096273C">
        <w:rPr>
          <w:rStyle w:val="Kop1Char"/>
          <w:rFonts w:eastAsia="Arial"/>
        </w:rPr>
        <w:t>m</w:t>
      </w:r>
      <w:r w:rsidRPr="00780317">
        <w:rPr>
          <w:rStyle w:val="Kop1Char"/>
          <w:rFonts w:eastAsia="Arial"/>
        </w:rPr>
        <w:t xml:space="preserve">obiliteit </w:t>
      </w:r>
    </w:p>
    <w:p w14:paraId="23169D43" w14:textId="77777777" w:rsidR="003C5E90" w:rsidRDefault="003C5E90" w:rsidP="003C5E90">
      <w:pPr>
        <w:rPr>
          <w:sz w:val="20"/>
          <w:szCs w:val="20"/>
        </w:rPr>
      </w:pPr>
    </w:p>
    <w:p w14:paraId="359BCCBC" w14:textId="77777777" w:rsidR="003C5E90" w:rsidRPr="003C5E90" w:rsidRDefault="003C5E90" w:rsidP="003C5E90">
      <w:pPr>
        <w:spacing w:line="360" w:lineRule="auto"/>
        <w:rPr>
          <w:rFonts w:ascii="Arial" w:hAnsi="Arial" w:cs="Arial"/>
          <w:sz w:val="20"/>
          <w:szCs w:val="20"/>
        </w:rPr>
      </w:pPr>
      <w:r w:rsidRPr="003C5E90">
        <w:rPr>
          <w:rFonts w:ascii="Arial" w:hAnsi="Arial" w:cs="Arial"/>
          <w:sz w:val="20"/>
          <w:szCs w:val="20"/>
        </w:rPr>
        <w:t>We gaan een nieuwe fase in met de Wet Personenmobiliteit (WPM). Deze wet verplicht werkgevers met 100 of meer werknemers om te rapporteren over de CO</w:t>
      </w:r>
      <w:r w:rsidRPr="003C5E90">
        <w:rPr>
          <w:rFonts w:ascii="Cambria Math" w:hAnsi="Cambria Math" w:cs="Cambria Math"/>
          <w:sz w:val="20"/>
          <w:szCs w:val="20"/>
        </w:rPr>
        <w:t>₂</w:t>
      </w:r>
      <w:r w:rsidRPr="003C5E90">
        <w:rPr>
          <w:rFonts w:ascii="Arial" w:hAnsi="Arial" w:cs="Arial"/>
          <w:sz w:val="20"/>
          <w:szCs w:val="20"/>
        </w:rPr>
        <w:t>-uitstoot van zakelijk verkeer en woon-werkverkeer. Zo kunnen we zien of de uitstoot genoeg daalt en of er strengere regels nodig zijn. Werkgevers moesten hun rapport uiterlijk op 30 juni 2025 digitaal indienen via het portaal van RVO.</w:t>
      </w:r>
    </w:p>
    <w:p w14:paraId="350A2762" w14:textId="22F7163B" w:rsidR="003C5E90" w:rsidRPr="003C5E90" w:rsidRDefault="003C5E90" w:rsidP="003C5E90">
      <w:pPr>
        <w:spacing w:line="360" w:lineRule="auto"/>
        <w:rPr>
          <w:rFonts w:ascii="Arial" w:hAnsi="Arial" w:cs="Arial"/>
          <w:sz w:val="20"/>
          <w:szCs w:val="20"/>
        </w:rPr>
      </w:pPr>
      <w:r w:rsidRPr="0081029A">
        <w:rPr>
          <w:rFonts w:ascii="Arial" w:hAnsi="Arial" w:cs="Arial"/>
          <w:b/>
          <w:bCs/>
          <w:sz w:val="20"/>
          <w:szCs w:val="20"/>
        </w:rPr>
        <w:br/>
        <w:t>Wat deed OZHZ tot nu toe?</w:t>
      </w:r>
      <w:r w:rsidRPr="003C5E90">
        <w:rPr>
          <w:rFonts w:ascii="Arial" w:hAnsi="Arial" w:cs="Arial"/>
          <w:sz w:val="20"/>
          <w:szCs w:val="20"/>
        </w:rPr>
        <w:t xml:space="preserve"> </w:t>
      </w:r>
      <w:r w:rsidRPr="003C5E90">
        <w:rPr>
          <w:rFonts w:ascii="Arial" w:hAnsi="Arial" w:cs="Arial"/>
          <w:sz w:val="20"/>
          <w:szCs w:val="20"/>
        </w:rPr>
        <w:br/>
        <w:t>De regelgeving is nieuw, daarom koos OZHZ ervoor om te beginnen met het informeren van organisaties die aan deze nieuwe verplichting voldoen. Op die manier is bovendien de tijdsinzet voor toezicht beperkt.  We stuurden een informatiebrief naar 249 organisaties. Daarin legden we het doel en de aanpak van de WPM uit. In mei stuurden we een herinneringsbrief naar organisaties die nog niet hadden gerapporteerd. Dat ging om 76% van de organisaties. In juli 2025 bleek dat 15% nog steeds niets had ingediend. Het ministerie van IenW stuurde deze organisaties zelf een brief met het verzoek om alsnog te rapporteren. Dit zorgde voor verwarring en vertraging. OZHZ overlegt nu met ODNL en het ministerie om tot één duidelijke en consistente aanpak te komen.</w:t>
      </w:r>
    </w:p>
    <w:p w14:paraId="6195A155" w14:textId="77777777" w:rsidR="003C5E90" w:rsidRPr="003C5E90" w:rsidRDefault="003C5E90" w:rsidP="003C5E90">
      <w:pPr>
        <w:spacing w:line="360" w:lineRule="auto"/>
        <w:rPr>
          <w:rFonts w:ascii="Arial" w:hAnsi="Arial" w:cs="Arial"/>
          <w:sz w:val="20"/>
          <w:szCs w:val="20"/>
        </w:rPr>
      </w:pPr>
    </w:p>
    <w:p w14:paraId="445B25B3" w14:textId="77777777" w:rsidR="003C5E90" w:rsidRPr="003C5E90" w:rsidRDefault="003C5E90" w:rsidP="003C5E90">
      <w:pPr>
        <w:spacing w:line="360" w:lineRule="auto"/>
        <w:rPr>
          <w:rFonts w:ascii="Arial" w:hAnsi="Arial" w:cs="Arial"/>
          <w:sz w:val="20"/>
          <w:szCs w:val="20"/>
        </w:rPr>
      </w:pPr>
      <w:r w:rsidRPr="003C5E90">
        <w:rPr>
          <w:rFonts w:ascii="Arial" w:hAnsi="Arial" w:cs="Arial"/>
          <w:sz w:val="20"/>
          <w:szCs w:val="20"/>
        </w:rPr>
        <w:t>Organisaties die wél hadden gerapporteerd, kregen van OZHZ een ontvangstbevestiging. We vertelden hen dat ze voorlopig niets hoeven te doen. Wij controleren steekproefsgewijs of hun rapport compleet en inhoudelijk juist is.</w:t>
      </w:r>
    </w:p>
    <w:p w14:paraId="4B8F8EEF" w14:textId="77777777" w:rsidR="003C5E90" w:rsidRPr="003C5E90" w:rsidRDefault="003C5E90" w:rsidP="008E127F">
      <w:pPr>
        <w:spacing w:line="360" w:lineRule="auto"/>
        <w:rPr>
          <w:rFonts w:ascii="Arial" w:hAnsi="Arial" w:cs="Arial"/>
          <w:sz w:val="20"/>
          <w:szCs w:val="20"/>
        </w:rPr>
      </w:pPr>
    </w:p>
    <w:p w14:paraId="5D6B386B" w14:textId="77777777" w:rsidR="003C5E90" w:rsidRPr="0081029A" w:rsidRDefault="003C5E90" w:rsidP="008E127F">
      <w:pPr>
        <w:spacing w:line="360" w:lineRule="auto"/>
        <w:rPr>
          <w:rFonts w:ascii="Arial" w:hAnsi="Arial" w:cs="Arial"/>
          <w:b/>
          <w:bCs/>
          <w:sz w:val="20"/>
          <w:szCs w:val="20"/>
        </w:rPr>
      </w:pPr>
      <w:r w:rsidRPr="0081029A">
        <w:rPr>
          <w:rFonts w:ascii="Arial" w:hAnsi="Arial" w:cs="Arial"/>
          <w:b/>
          <w:bCs/>
          <w:sz w:val="20"/>
          <w:szCs w:val="20"/>
        </w:rPr>
        <w:t>Handhaving bij niet-rapporteren</w:t>
      </w:r>
    </w:p>
    <w:p w14:paraId="756059A7" w14:textId="43432481" w:rsidR="003C5E90" w:rsidRPr="003C5E90" w:rsidRDefault="003C5E90" w:rsidP="008E127F">
      <w:pPr>
        <w:spacing w:line="360" w:lineRule="auto"/>
        <w:rPr>
          <w:rFonts w:ascii="Arial" w:hAnsi="Arial" w:cs="Arial"/>
          <w:sz w:val="20"/>
          <w:szCs w:val="20"/>
        </w:rPr>
      </w:pPr>
      <w:r w:rsidRPr="003C5E90">
        <w:rPr>
          <w:rFonts w:ascii="Arial" w:hAnsi="Arial" w:cs="Arial"/>
          <w:sz w:val="20"/>
          <w:szCs w:val="20"/>
        </w:rPr>
        <w:t xml:space="preserve">Samen met gemeentelijke contactpersonen stelden we een handhavingsstrategie op. Begin juli stuurden we een waarschuwingsbrief met de melding van een overtreding. Organisaties kregen 8 weken om alsnog te rapporteren. Eind augustus stuurden we een overtredingsbrief </w:t>
      </w:r>
      <w:r w:rsidR="00B538A1">
        <w:rPr>
          <w:rFonts w:ascii="Arial" w:hAnsi="Arial" w:cs="Arial"/>
          <w:sz w:val="20"/>
          <w:szCs w:val="20"/>
        </w:rPr>
        <w:t xml:space="preserve">met opnieuw een termijn van 8 weken </w:t>
      </w:r>
      <w:r w:rsidRPr="003C5E90">
        <w:rPr>
          <w:rFonts w:ascii="Arial" w:hAnsi="Arial" w:cs="Arial"/>
          <w:sz w:val="20"/>
          <w:szCs w:val="20"/>
        </w:rPr>
        <w:t xml:space="preserve">naar organisaties die niet hadden gerapporteerd. </w:t>
      </w:r>
      <w:r w:rsidR="004509E3">
        <w:rPr>
          <w:rFonts w:ascii="Arial" w:hAnsi="Arial" w:cs="Arial"/>
          <w:sz w:val="20"/>
          <w:szCs w:val="20"/>
        </w:rPr>
        <w:t>Daarna gaan we e</w:t>
      </w:r>
      <w:r w:rsidR="00525B6A" w:rsidRPr="00525B6A">
        <w:rPr>
          <w:rFonts w:ascii="Arial" w:hAnsi="Arial" w:cs="Arial"/>
          <w:sz w:val="20"/>
          <w:szCs w:val="20"/>
        </w:rPr>
        <w:t xml:space="preserve">ventueel over tot een last onder dwangsom bij </w:t>
      </w:r>
      <w:r w:rsidR="004509E3">
        <w:rPr>
          <w:rFonts w:ascii="Arial" w:hAnsi="Arial" w:cs="Arial"/>
          <w:sz w:val="20"/>
          <w:szCs w:val="20"/>
        </w:rPr>
        <w:t xml:space="preserve">de </w:t>
      </w:r>
      <w:r w:rsidR="00525B6A" w:rsidRPr="00525B6A">
        <w:rPr>
          <w:rFonts w:ascii="Arial" w:hAnsi="Arial" w:cs="Arial"/>
          <w:sz w:val="20"/>
          <w:szCs w:val="20"/>
        </w:rPr>
        <w:t xml:space="preserve">organisaties die </w:t>
      </w:r>
      <w:r w:rsidR="00754E11">
        <w:rPr>
          <w:rFonts w:ascii="Arial" w:hAnsi="Arial" w:cs="Arial"/>
          <w:sz w:val="20"/>
          <w:szCs w:val="20"/>
        </w:rPr>
        <w:t>dan nog niet voldoen aan de verplichting</w:t>
      </w:r>
      <w:r w:rsidR="00525B6A">
        <w:rPr>
          <w:rFonts w:ascii="Arial" w:hAnsi="Arial" w:cs="Arial"/>
          <w:sz w:val="20"/>
          <w:szCs w:val="20"/>
        </w:rPr>
        <w:t>.</w:t>
      </w:r>
    </w:p>
    <w:p w14:paraId="0C5C5462" w14:textId="77777777" w:rsidR="003C5E90" w:rsidRDefault="003C5E90" w:rsidP="003C5E90">
      <w:pPr>
        <w:spacing w:line="360" w:lineRule="auto"/>
        <w:rPr>
          <w:sz w:val="20"/>
          <w:szCs w:val="20"/>
        </w:rPr>
      </w:pPr>
    </w:p>
    <w:p w14:paraId="0D0ED4C5" w14:textId="77777777" w:rsidR="003C5E90" w:rsidRDefault="003C5E90" w:rsidP="003C5E90">
      <w:pPr>
        <w:rPr>
          <w:rStyle w:val="Kop1Char"/>
          <w:rFonts w:eastAsia="Arial"/>
        </w:rPr>
      </w:pPr>
      <w:r>
        <w:rPr>
          <w:rStyle w:val="Kop1Char"/>
          <w:rFonts w:eastAsia="Arial"/>
        </w:rPr>
        <w:t xml:space="preserve">Vergunningverlening bouw </w:t>
      </w:r>
    </w:p>
    <w:p w14:paraId="0D055493" w14:textId="77777777" w:rsidR="003C5E90" w:rsidRDefault="003C5E90" w:rsidP="003C5E90">
      <w:pPr>
        <w:rPr>
          <w:rStyle w:val="Kop1Char"/>
          <w:rFonts w:eastAsia="Arial"/>
        </w:rPr>
      </w:pPr>
    </w:p>
    <w:p w14:paraId="208A3810" w14:textId="77777777" w:rsidR="003C5E90" w:rsidRPr="00405133" w:rsidRDefault="003C5E90" w:rsidP="003C5E90">
      <w:pPr>
        <w:rPr>
          <w:rFonts w:ascii="Arial" w:hAnsi="Arial" w:cs="Arial"/>
          <w:b/>
          <w:bCs/>
          <w:sz w:val="20"/>
          <w:szCs w:val="20"/>
        </w:rPr>
      </w:pPr>
      <w:r w:rsidRPr="00405133">
        <w:rPr>
          <w:rFonts w:ascii="Arial" w:hAnsi="Arial" w:cs="Arial"/>
          <w:b/>
          <w:bCs/>
          <w:sz w:val="20"/>
          <w:szCs w:val="20"/>
        </w:rPr>
        <w:t>Korte update over de situatie binnen het team Vergunningverlening bouw</w:t>
      </w:r>
    </w:p>
    <w:p w14:paraId="0EA3647D" w14:textId="3F912B97" w:rsidR="003C5E90" w:rsidRPr="00405133" w:rsidRDefault="004B6BB5" w:rsidP="004B6BB5">
      <w:pPr>
        <w:spacing w:line="360" w:lineRule="auto"/>
        <w:rPr>
          <w:rFonts w:ascii="Arial" w:hAnsi="Arial" w:cs="Arial"/>
          <w:sz w:val="20"/>
          <w:szCs w:val="20"/>
        </w:rPr>
      </w:pPr>
      <w:r>
        <w:rPr>
          <w:rFonts w:ascii="Arial" w:hAnsi="Arial" w:cs="Arial"/>
          <w:sz w:val="20"/>
          <w:szCs w:val="20"/>
        </w:rPr>
        <w:br/>
      </w:r>
      <w:r w:rsidR="003C5E90" w:rsidRPr="00405133">
        <w:rPr>
          <w:rFonts w:ascii="Arial" w:hAnsi="Arial" w:cs="Arial"/>
          <w:sz w:val="20"/>
          <w:szCs w:val="20"/>
        </w:rPr>
        <w:t xml:space="preserve">Op dit moment is de werkdruk hoog. Dat komt door ziekteverzuim én onderbezetting. </w:t>
      </w:r>
      <w:r w:rsidR="008126E2">
        <w:rPr>
          <w:rFonts w:ascii="Arial" w:hAnsi="Arial" w:cs="Arial"/>
          <w:sz w:val="20"/>
          <w:szCs w:val="20"/>
        </w:rPr>
        <w:t>En s</w:t>
      </w:r>
      <w:r w:rsidR="003C5E90" w:rsidRPr="00405133">
        <w:rPr>
          <w:rFonts w:ascii="Arial" w:hAnsi="Arial" w:cs="Arial"/>
          <w:sz w:val="20"/>
          <w:szCs w:val="20"/>
        </w:rPr>
        <w:t xml:space="preserve">inds maart zien we bovendien meer aanvragen dan normaal, met een piek rond de zomerperiode. De gemiddelde doorlooptijden zijn hierdoor </w:t>
      </w:r>
      <w:r w:rsidR="008126E2">
        <w:rPr>
          <w:rFonts w:ascii="Arial" w:hAnsi="Arial" w:cs="Arial"/>
          <w:sz w:val="20"/>
          <w:szCs w:val="20"/>
        </w:rPr>
        <w:t xml:space="preserve">helaas </w:t>
      </w:r>
      <w:r w:rsidR="003C5E90" w:rsidRPr="00405133">
        <w:rPr>
          <w:rFonts w:ascii="Arial" w:hAnsi="Arial" w:cs="Arial"/>
          <w:sz w:val="20"/>
          <w:szCs w:val="20"/>
        </w:rPr>
        <w:t>toegenomen.</w:t>
      </w:r>
    </w:p>
    <w:p w14:paraId="2D52BBB2" w14:textId="77777777" w:rsidR="003C5E90" w:rsidRPr="00405133" w:rsidRDefault="003C5E90" w:rsidP="004B6BB5">
      <w:pPr>
        <w:spacing w:line="360" w:lineRule="auto"/>
        <w:rPr>
          <w:rFonts w:ascii="Arial" w:hAnsi="Arial" w:cs="Arial"/>
          <w:sz w:val="20"/>
          <w:szCs w:val="20"/>
        </w:rPr>
      </w:pPr>
    </w:p>
    <w:p w14:paraId="59F75C8D" w14:textId="56FCC6BA" w:rsidR="003C5E90" w:rsidRPr="00405133" w:rsidRDefault="003C5E90" w:rsidP="004B6BB5">
      <w:pPr>
        <w:spacing w:line="360" w:lineRule="auto"/>
        <w:rPr>
          <w:rFonts w:ascii="Arial" w:hAnsi="Arial" w:cs="Arial"/>
          <w:sz w:val="20"/>
          <w:szCs w:val="20"/>
        </w:rPr>
      </w:pPr>
      <w:r w:rsidRPr="00405133">
        <w:rPr>
          <w:rFonts w:ascii="Arial" w:hAnsi="Arial" w:cs="Arial"/>
          <w:sz w:val="20"/>
          <w:szCs w:val="20"/>
        </w:rPr>
        <w:t xml:space="preserve">Maatregelen zijn getroffen om </w:t>
      </w:r>
      <w:r w:rsidR="008126E2">
        <w:rPr>
          <w:rFonts w:ascii="Arial" w:hAnsi="Arial" w:cs="Arial"/>
          <w:sz w:val="20"/>
          <w:szCs w:val="20"/>
        </w:rPr>
        <w:t>di</w:t>
      </w:r>
      <w:r w:rsidRPr="00405133">
        <w:rPr>
          <w:rFonts w:ascii="Arial" w:hAnsi="Arial" w:cs="Arial"/>
          <w:sz w:val="20"/>
          <w:szCs w:val="20"/>
        </w:rPr>
        <w:t>t capaciteitsprobleem te verminderen. Ziekteverzuim wordt opgevangen met inhuur</w:t>
      </w:r>
      <w:r w:rsidR="00275ABD">
        <w:rPr>
          <w:rFonts w:ascii="Arial" w:hAnsi="Arial" w:cs="Arial"/>
          <w:sz w:val="20"/>
          <w:szCs w:val="20"/>
        </w:rPr>
        <w:t>krachten</w:t>
      </w:r>
      <w:r w:rsidRPr="00405133">
        <w:rPr>
          <w:rFonts w:ascii="Arial" w:hAnsi="Arial" w:cs="Arial"/>
          <w:sz w:val="20"/>
          <w:szCs w:val="20"/>
        </w:rPr>
        <w:t xml:space="preserve"> en er worden medewerkers geworven. Het inwerken van deze collega’s vergt wel tijd.</w:t>
      </w:r>
    </w:p>
    <w:p w14:paraId="6F10AD27" w14:textId="77777777" w:rsidR="00CB2283" w:rsidRDefault="00CB2283" w:rsidP="003C5E90">
      <w:pPr>
        <w:rPr>
          <w:rStyle w:val="Kop1Char"/>
          <w:rFonts w:eastAsia="Arial"/>
        </w:rPr>
      </w:pPr>
    </w:p>
    <w:p w14:paraId="06DDFB9A" w14:textId="6712A33E" w:rsidR="003C5E90" w:rsidRPr="004D7043" w:rsidRDefault="00174E4E" w:rsidP="003C5E90">
      <w:pPr>
        <w:spacing w:line="280" w:lineRule="exact"/>
        <w:rPr>
          <w:rFonts w:eastAsia="Arial" w:cs="Arial"/>
          <w:b/>
          <w:bCs/>
          <w:color w:val="004B36"/>
          <w:kern w:val="32"/>
          <w:sz w:val="32"/>
          <w:szCs w:val="32"/>
        </w:rPr>
      </w:pPr>
      <w:r w:rsidRPr="00405133">
        <w:rPr>
          <w:rFonts w:ascii="Arial" w:hAnsi="Arial" w:cs="Arial"/>
          <w:strike/>
          <w:noProof/>
          <w:color w:val="FF0000"/>
          <w:sz w:val="22"/>
          <w:szCs w:val="22"/>
        </w:rPr>
        <w:drawing>
          <wp:anchor distT="0" distB="0" distL="114300" distR="114300" simplePos="0" relativeHeight="251658244" behindDoc="0" locked="0" layoutInCell="1" allowOverlap="1" wp14:anchorId="07660E09" wp14:editId="00F7CE81">
            <wp:simplePos x="0" y="0"/>
            <wp:positionH relativeFrom="margin">
              <wp:posOffset>4028542</wp:posOffset>
            </wp:positionH>
            <wp:positionV relativeFrom="paragraph">
              <wp:posOffset>7239</wp:posOffset>
            </wp:positionV>
            <wp:extent cx="1998980" cy="1496695"/>
            <wp:effectExtent l="0" t="0" r="1270" b="8255"/>
            <wp:wrapSquare wrapText="bothSides"/>
            <wp:docPr id="1504375213" name="Afbeelding 3" descr="Afbeelding met buitenshuis, gras, plant,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5213" name="Afbeelding 3" descr="Afbeelding met buitenshuis, gras, plant, grond&#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99898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E90" w:rsidRPr="005647E2">
        <w:rPr>
          <w:rStyle w:val="Kop1Char"/>
          <w:rFonts w:eastAsia="Arial"/>
        </w:rPr>
        <w:t xml:space="preserve">Gebiedstoezicht met </w:t>
      </w:r>
      <w:r w:rsidR="003C5E90">
        <w:rPr>
          <w:rStyle w:val="Kop1Char"/>
          <w:rFonts w:eastAsia="Arial"/>
        </w:rPr>
        <w:t>d</w:t>
      </w:r>
      <w:r w:rsidR="003C5E90" w:rsidRPr="005647E2">
        <w:rPr>
          <w:rStyle w:val="Kop1Char"/>
          <w:rFonts w:eastAsia="Arial"/>
        </w:rPr>
        <w:t xml:space="preserve">rones </w:t>
      </w:r>
      <w:r w:rsidR="003C5E90" w:rsidRPr="00ED4BB0">
        <w:rPr>
          <w:rFonts w:cs="Arial"/>
          <w:strike/>
          <w:noProof/>
          <w:color w:val="FF0000"/>
          <w:sz w:val="22"/>
          <w:szCs w:val="22"/>
        </w:rPr>
        <w:t xml:space="preserve"> </w:t>
      </w:r>
    </w:p>
    <w:p w14:paraId="0D0A099B" w14:textId="4047A9E3" w:rsidR="003C5E90" w:rsidRDefault="003C5E90" w:rsidP="003C5E90">
      <w:pPr>
        <w:spacing w:line="360" w:lineRule="auto"/>
        <w:rPr>
          <w:sz w:val="20"/>
          <w:szCs w:val="20"/>
        </w:rPr>
      </w:pPr>
    </w:p>
    <w:p w14:paraId="551F3DCC" w14:textId="1ABD3122" w:rsidR="003C5E90" w:rsidRPr="00405133" w:rsidRDefault="003C5E90" w:rsidP="003C5E90">
      <w:pPr>
        <w:spacing w:line="360" w:lineRule="auto"/>
        <w:rPr>
          <w:rFonts w:ascii="Arial" w:hAnsi="Arial" w:cs="Arial"/>
          <w:sz w:val="20"/>
          <w:szCs w:val="20"/>
        </w:rPr>
      </w:pPr>
      <w:r w:rsidRPr="00405133">
        <w:rPr>
          <w:rFonts w:ascii="Arial" w:hAnsi="Arial" w:cs="Arial"/>
          <w:sz w:val="20"/>
          <w:szCs w:val="20"/>
        </w:rPr>
        <w:t>We nemen steeds vaker onze drone mee als we bodemtoezicht houden in een gebied. Dat maakt ons werk veel effectiever. Zien we iets opvallends? Dan maken we meteen foto’s vanuit de lucht. Die gebruiken we later in onze verslagen en gebruiken we als bewijsmateriaal bij de handhaving.</w:t>
      </w:r>
    </w:p>
    <w:p w14:paraId="2A92A7AF" w14:textId="77777777" w:rsidR="003C5E90" w:rsidRPr="00405133" w:rsidRDefault="003C5E90" w:rsidP="003C5E90">
      <w:pPr>
        <w:spacing w:line="360" w:lineRule="auto"/>
        <w:rPr>
          <w:rFonts w:ascii="Arial" w:hAnsi="Arial" w:cs="Arial"/>
          <w:sz w:val="20"/>
          <w:szCs w:val="20"/>
        </w:rPr>
      </w:pPr>
      <w:r w:rsidRPr="00405133">
        <w:rPr>
          <w:rFonts w:ascii="Arial" w:hAnsi="Arial" w:cs="Arial"/>
          <w:strike/>
          <w:noProof/>
          <w:color w:val="FF0000"/>
          <w:sz w:val="22"/>
          <w:szCs w:val="22"/>
        </w:rPr>
        <w:drawing>
          <wp:anchor distT="0" distB="0" distL="114300" distR="114300" simplePos="0" relativeHeight="251658245" behindDoc="0" locked="0" layoutInCell="1" allowOverlap="1" wp14:anchorId="20924354" wp14:editId="381E643A">
            <wp:simplePos x="0" y="0"/>
            <wp:positionH relativeFrom="margin">
              <wp:align>left</wp:align>
            </wp:positionH>
            <wp:positionV relativeFrom="paragraph">
              <wp:posOffset>64770</wp:posOffset>
            </wp:positionV>
            <wp:extent cx="2413635" cy="1806575"/>
            <wp:effectExtent l="0" t="0" r="5715" b="3175"/>
            <wp:wrapSquare wrapText="bothSides"/>
            <wp:docPr id="851135651" name="Afbeelding 1" descr="Afbeelding met gras, buitenshuis, plant,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35651" name="Afbeelding 1" descr="Afbeelding met gras, buitenshuis, plant, boom&#10;&#10;Door AI gegenereerde inhoud is mogelijk onju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5763" cy="18158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34F56" w14:textId="25E082BE" w:rsidR="003C5E90" w:rsidRPr="00405133" w:rsidRDefault="003C5E90" w:rsidP="003C5E90">
      <w:pPr>
        <w:spacing w:line="360" w:lineRule="auto"/>
        <w:rPr>
          <w:rFonts w:ascii="Arial" w:hAnsi="Arial" w:cs="Arial"/>
          <w:sz w:val="20"/>
          <w:szCs w:val="20"/>
        </w:rPr>
      </w:pPr>
      <w:r w:rsidRPr="00405133">
        <w:rPr>
          <w:rFonts w:ascii="Arial" w:hAnsi="Arial" w:cs="Arial"/>
          <w:sz w:val="20"/>
          <w:szCs w:val="20"/>
        </w:rPr>
        <w:t>We vliegen soms meerdere keren over dezelfde plek. Zo brengen we in beeld wat er in de loop van de tijd verandert en is de kans groter dat we eventuele overtredingen vinden.</w:t>
      </w:r>
    </w:p>
    <w:p w14:paraId="10374F0B" w14:textId="77777777" w:rsidR="003C5E90" w:rsidRPr="00405133" w:rsidRDefault="003C5E90" w:rsidP="003C5E90">
      <w:pPr>
        <w:spacing w:line="360" w:lineRule="auto"/>
        <w:rPr>
          <w:rFonts w:ascii="Arial" w:hAnsi="Arial" w:cs="Arial"/>
          <w:sz w:val="20"/>
          <w:szCs w:val="20"/>
        </w:rPr>
      </w:pPr>
    </w:p>
    <w:p w14:paraId="1079A495" w14:textId="0925BDDF" w:rsidR="003C5E90" w:rsidRPr="00405133" w:rsidRDefault="003C5E90" w:rsidP="003C5E90">
      <w:pPr>
        <w:spacing w:line="360" w:lineRule="auto"/>
        <w:rPr>
          <w:rFonts w:ascii="Arial" w:hAnsi="Arial" w:cs="Arial"/>
          <w:sz w:val="20"/>
          <w:szCs w:val="20"/>
        </w:rPr>
      </w:pPr>
      <w:r w:rsidRPr="00405133">
        <w:rPr>
          <w:rFonts w:ascii="Arial" w:hAnsi="Arial" w:cs="Arial"/>
          <w:sz w:val="20"/>
          <w:szCs w:val="20"/>
        </w:rPr>
        <w:t>De Omgevingsdienst Zuid-Holland Zuid werkt we samen met collega’s van andere omgevingsdiensten. Samen bouwen we aan een drone-team. We delen kennis en ervaring. Daardoor leren we sneller en helpen we elkaar om drones nog beter in te zetten voor toezicht.</w:t>
      </w:r>
      <w:r w:rsidR="008056DC">
        <w:rPr>
          <w:rFonts w:ascii="Arial" w:hAnsi="Arial" w:cs="Arial"/>
          <w:sz w:val="20"/>
          <w:szCs w:val="20"/>
        </w:rPr>
        <w:t xml:space="preserve"> </w:t>
      </w:r>
      <w:r w:rsidRPr="00405133">
        <w:rPr>
          <w:rFonts w:ascii="Arial" w:hAnsi="Arial" w:cs="Arial"/>
          <w:sz w:val="20"/>
          <w:szCs w:val="20"/>
        </w:rPr>
        <w:t>Ons team groeit snel. We maken nu niet alleen foto’s, maar ook 3D-modellen van terreinen en gronddepots. Daarmee berekenen we precies hoeveel materiaal er ligt. Zo krijgen we een duidelijk beeld van de situatie op een locatie.</w:t>
      </w:r>
    </w:p>
    <w:p w14:paraId="25ABAA98" w14:textId="77777777" w:rsidR="003C5E90" w:rsidRDefault="003C5E90" w:rsidP="003C5E90">
      <w:pPr>
        <w:spacing w:line="360" w:lineRule="auto"/>
        <w:rPr>
          <w:rFonts w:cs="Arial"/>
          <w:strike/>
          <w:sz w:val="22"/>
          <w:szCs w:val="22"/>
        </w:rPr>
      </w:pPr>
    </w:p>
    <w:p w14:paraId="5FBC9A14" w14:textId="77777777" w:rsidR="002761DB" w:rsidRDefault="002761DB">
      <w:pPr>
        <w:rPr>
          <w:rStyle w:val="Kop1Char"/>
          <w:rFonts w:eastAsia="Arial"/>
        </w:rPr>
      </w:pPr>
      <w:r>
        <w:rPr>
          <w:rStyle w:val="Kop1Char"/>
          <w:rFonts w:eastAsia="Arial"/>
        </w:rPr>
        <w:br w:type="page"/>
      </w:r>
    </w:p>
    <w:p w14:paraId="45BC411E" w14:textId="5E82ECA0" w:rsidR="003C5E90" w:rsidRDefault="003C5E90" w:rsidP="003C5E90">
      <w:pPr>
        <w:rPr>
          <w:rStyle w:val="Kop1Char"/>
          <w:rFonts w:eastAsia="Arial"/>
        </w:rPr>
      </w:pPr>
      <w:r w:rsidRPr="007450D4">
        <w:rPr>
          <w:rStyle w:val="Kop1Char"/>
          <w:rFonts w:eastAsia="Arial"/>
        </w:rPr>
        <w:lastRenderedPageBreak/>
        <w:t xml:space="preserve">Nieuwe </w:t>
      </w:r>
      <w:bookmarkStart w:id="4" w:name="_Hlk213773325"/>
      <w:r w:rsidRPr="007450D4">
        <w:rPr>
          <w:rStyle w:val="Kop1Char"/>
          <w:rFonts w:eastAsia="Arial"/>
        </w:rPr>
        <w:t xml:space="preserve">lokale regels voor de bodem </w:t>
      </w:r>
      <w:bookmarkEnd w:id="4"/>
      <w:r w:rsidRPr="007450D4">
        <w:rPr>
          <w:rStyle w:val="Kop1Char"/>
          <w:rFonts w:eastAsia="Arial"/>
        </w:rPr>
        <w:t xml:space="preserve">van kracht </w:t>
      </w:r>
    </w:p>
    <w:p w14:paraId="621AE2B4" w14:textId="77777777" w:rsidR="003C5E90" w:rsidRPr="007450D4" w:rsidRDefault="003C5E90" w:rsidP="003C5E90">
      <w:pPr>
        <w:rPr>
          <w:rFonts w:cs="Arial"/>
          <w:sz w:val="22"/>
          <w:szCs w:val="22"/>
        </w:rPr>
      </w:pPr>
      <w:r w:rsidRPr="007450D4">
        <w:rPr>
          <w:rStyle w:val="Kop1Char"/>
          <w:rFonts w:eastAsia="Arial"/>
        </w:rPr>
        <w:t xml:space="preserve">in Zuid-Holland Zuid </w:t>
      </w:r>
    </w:p>
    <w:p w14:paraId="3C78062E" w14:textId="77777777" w:rsidR="003C5E90" w:rsidRPr="00405133" w:rsidRDefault="003C5E90" w:rsidP="003C5E90">
      <w:pPr>
        <w:spacing w:line="360" w:lineRule="auto"/>
        <w:rPr>
          <w:rFonts w:ascii="Arial" w:hAnsi="Arial" w:cs="Arial"/>
          <w:sz w:val="20"/>
          <w:szCs w:val="20"/>
        </w:rPr>
      </w:pPr>
      <w:r>
        <w:rPr>
          <w:rFonts w:cs="Arial"/>
          <w:strike/>
          <w:sz w:val="22"/>
          <w:szCs w:val="22"/>
        </w:rPr>
        <w:br/>
      </w:r>
      <w:r w:rsidRPr="00405133">
        <w:rPr>
          <w:rFonts w:ascii="Arial" w:hAnsi="Arial" w:cs="Arial"/>
          <w:b/>
          <w:bCs/>
          <w:sz w:val="20"/>
          <w:szCs w:val="20"/>
        </w:rPr>
        <w:t>OZHZ als spin in het web</w:t>
      </w:r>
    </w:p>
    <w:p w14:paraId="6391F70A" w14:textId="77777777" w:rsidR="003C5E90" w:rsidRPr="00405133" w:rsidRDefault="003C5E90" w:rsidP="003C5E90">
      <w:pPr>
        <w:spacing w:line="360" w:lineRule="auto"/>
        <w:rPr>
          <w:rFonts w:ascii="Arial" w:hAnsi="Arial" w:cs="Arial"/>
          <w:sz w:val="20"/>
          <w:szCs w:val="20"/>
        </w:rPr>
      </w:pPr>
      <w:r w:rsidRPr="00405133">
        <w:rPr>
          <w:rFonts w:ascii="Arial" w:hAnsi="Arial" w:cs="Arial"/>
          <w:sz w:val="20"/>
          <w:szCs w:val="20"/>
        </w:rPr>
        <w:t>Zo voelt het echt: OZHZ in het midden als adviseur van de gemeenten er omheen. We werken nauw samen en dat levert resultaat op. Inmiddels hebben 6 gemeenten regionale regels vastgesteld voor bodemkwaliteit. De andere 4 volgen nog vóór eind 2025.</w:t>
      </w:r>
    </w:p>
    <w:p w14:paraId="71BF1CC9" w14:textId="77777777" w:rsidR="003C5E90" w:rsidRPr="00405133" w:rsidRDefault="003C5E90" w:rsidP="003C5E90">
      <w:pPr>
        <w:spacing w:line="360" w:lineRule="auto"/>
        <w:rPr>
          <w:rFonts w:ascii="Arial" w:hAnsi="Arial" w:cs="Arial"/>
          <w:sz w:val="20"/>
          <w:szCs w:val="20"/>
        </w:rPr>
      </w:pPr>
      <w:r w:rsidRPr="00405133">
        <w:rPr>
          <w:rFonts w:ascii="Arial" w:hAnsi="Arial" w:cs="Arial"/>
          <w:sz w:val="20"/>
          <w:szCs w:val="20"/>
        </w:rPr>
        <w:t>Deze wijziging in het omgevingsplan is op meerdere punten bijzonder. De regionale aanpak is uniek in Nederland. Er is gekozen voor een volledige set regels, niet slechts één of twee. Alles staat meteen goed in het Omgevingsloket, op de nieuwe manier. Op de website van OZHZ staat ook een handige handreiking.</w:t>
      </w:r>
    </w:p>
    <w:p w14:paraId="4BC04946" w14:textId="77777777" w:rsidR="003C5E90" w:rsidRPr="00405133" w:rsidRDefault="003C5E90" w:rsidP="003C5E90">
      <w:pPr>
        <w:spacing w:line="360" w:lineRule="auto"/>
        <w:rPr>
          <w:rFonts w:ascii="Arial" w:hAnsi="Arial" w:cs="Arial"/>
          <w:sz w:val="20"/>
          <w:szCs w:val="20"/>
        </w:rPr>
      </w:pPr>
    </w:p>
    <w:p w14:paraId="2AC7DED1" w14:textId="77777777" w:rsidR="003C5E90" w:rsidRPr="00405133" w:rsidRDefault="003C5E90" w:rsidP="003C5E90">
      <w:pPr>
        <w:spacing w:line="360" w:lineRule="auto"/>
        <w:rPr>
          <w:rFonts w:ascii="Arial" w:hAnsi="Arial" w:cs="Arial"/>
          <w:sz w:val="20"/>
          <w:szCs w:val="20"/>
        </w:rPr>
      </w:pPr>
      <w:r w:rsidRPr="00405133">
        <w:rPr>
          <w:rFonts w:ascii="Arial" w:hAnsi="Arial" w:cs="Arial"/>
          <w:b/>
          <w:bCs/>
          <w:sz w:val="20"/>
          <w:szCs w:val="20"/>
        </w:rPr>
        <w:t>Laatste etappe</w:t>
      </w:r>
    </w:p>
    <w:p w14:paraId="50BBD057" w14:textId="77777777" w:rsidR="003C5E90" w:rsidRPr="00405133" w:rsidRDefault="003C5E90" w:rsidP="003C5E90">
      <w:pPr>
        <w:spacing w:line="360" w:lineRule="auto"/>
        <w:rPr>
          <w:rFonts w:ascii="Arial" w:hAnsi="Arial" w:cs="Arial"/>
          <w:sz w:val="20"/>
          <w:szCs w:val="20"/>
        </w:rPr>
      </w:pPr>
      <w:r w:rsidRPr="00405133">
        <w:rPr>
          <w:rFonts w:ascii="Arial" w:hAnsi="Arial" w:cs="Arial"/>
          <w:sz w:val="20"/>
          <w:szCs w:val="20"/>
        </w:rPr>
        <w:t>We zitten nu in de laatste fase. OZHZ helpt gemeenten bij het vaststellen van de regels. We beantwoorden vragen van commissies en gemeenteraden, leggen uit, controleren documenten en brengen gemeenten met elkaar in contact. OZHZ controleert het Omgevingsloket, informeert contactpersonen in de markt en plaatst alles op de website – waar eerder ook het oude bodembeleid stond.</w:t>
      </w:r>
    </w:p>
    <w:p w14:paraId="50348055" w14:textId="77777777" w:rsidR="003C5E90" w:rsidRPr="00405133" w:rsidRDefault="003C5E90" w:rsidP="003C5E90">
      <w:pPr>
        <w:spacing w:line="360" w:lineRule="auto"/>
        <w:rPr>
          <w:rFonts w:ascii="Arial" w:hAnsi="Arial" w:cs="Arial"/>
          <w:sz w:val="20"/>
          <w:szCs w:val="20"/>
        </w:rPr>
      </w:pPr>
    </w:p>
    <w:p w14:paraId="092C17D8" w14:textId="77777777" w:rsidR="003C5E90" w:rsidRPr="00405133" w:rsidRDefault="003C5E90" w:rsidP="003C5E90">
      <w:pPr>
        <w:spacing w:line="360" w:lineRule="auto"/>
        <w:rPr>
          <w:rFonts w:ascii="Arial" w:hAnsi="Arial" w:cs="Arial"/>
          <w:sz w:val="20"/>
          <w:szCs w:val="20"/>
        </w:rPr>
      </w:pPr>
      <w:r w:rsidRPr="00405133">
        <w:rPr>
          <w:rFonts w:ascii="Arial" w:hAnsi="Arial" w:cs="Arial"/>
          <w:b/>
          <w:bCs/>
          <w:sz w:val="20"/>
          <w:szCs w:val="20"/>
        </w:rPr>
        <w:t>Goed voorbeeld doet volgen</w:t>
      </w:r>
    </w:p>
    <w:p w14:paraId="7B9B8093" w14:textId="77777777" w:rsidR="003C5E90" w:rsidRPr="00405133" w:rsidRDefault="003C5E90" w:rsidP="003C5E90">
      <w:pPr>
        <w:spacing w:line="360" w:lineRule="auto"/>
        <w:rPr>
          <w:rFonts w:ascii="Arial" w:hAnsi="Arial" w:cs="Arial"/>
          <w:sz w:val="20"/>
          <w:szCs w:val="20"/>
        </w:rPr>
      </w:pPr>
      <w:r w:rsidRPr="00405133">
        <w:rPr>
          <w:rFonts w:ascii="Arial" w:hAnsi="Arial" w:cs="Arial"/>
          <w:sz w:val="20"/>
          <w:szCs w:val="20"/>
        </w:rPr>
        <w:t>Wat werkt voor bodemkwaliteit, kan ook voor andere thema’s. Regionale samenwerking heeft veel voordelen. Gemeenten hoeven niet allemaal zelf het wiel uit te vinden. Door krachten te bundelen, gaat het sneller en beter. Een klein kernteam van OZHZ en gemeenten is daarbij belangrijk. Ook een goede ontvangst bij gemeenten helpt: de bereidheid om regels van elkaar over te nemen, feedback te geven en samen te werken aan vaststelling.</w:t>
      </w:r>
    </w:p>
    <w:p w14:paraId="17A06FB5" w14:textId="3810EF32" w:rsidR="003C5E90" w:rsidRPr="00405133" w:rsidRDefault="003C5E90" w:rsidP="003C5E90">
      <w:pPr>
        <w:spacing w:line="360" w:lineRule="auto"/>
        <w:rPr>
          <w:rFonts w:ascii="Arial" w:hAnsi="Arial" w:cs="Arial"/>
          <w:sz w:val="20"/>
          <w:szCs w:val="20"/>
        </w:rPr>
      </w:pPr>
      <w:r w:rsidRPr="00405133">
        <w:rPr>
          <w:rFonts w:ascii="Arial" w:hAnsi="Arial" w:cs="Arial"/>
          <w:sz w:val="20"/>
          <w:szCs w:val="20"/>
        </w:rPr>
        <w:t>Bodemkwaliteit was het eerste thema dat we regionaal aanpakten. Niet alles ging perfect, maar we leren ervan voor de volgende onderwerpen</w:t>
      </w:r>
      <w:r w:rsidR="00A008E8">
        <w:rPr>
          <w:rFonts w:ascii="Arial" w:hAnsi="Arial" w:cs="Arial"/>
          <w:sz w:val="20"/>
          <w:szCs w:val="20"/>
        </w:rPr>
        <w:t xml:space="preserve"> zoals lichthinder, geluid en externe veiligheid</w:t>
      </w:r>
      <w:r w:rsidRPr="00405133">
        <w:rPr>
          <w:rFonts w:ascii="Arial" w:hAnsi="Arial" w:cs="Arial"/>
          <w:sz w:val="20"/>
          <w:szCs w:val="20"/>
        </w:rPr>
        <w:t>.</w:t>
      </w:r>
    </w:p>
    <w:p w14:paraId="00EA203D" w14:textId="77777777" w:rsidR="003C5E90" w:rsidRPr="00405133" w:rsidRDefault="003C5E90" w:rsidP="003C5E90">
      <w:pPr>
        <w:spacing w:line="360" w:lineRule="auto"/>
        <w:rPr>
          <w:rFonts w:ascii="Arial" w:hAnsi="Arial" w:cs="Arial"/>
          <w:sz w:val="20"/>
          <w:szCs w:val="20"/>
        </w:rPr>
      </w:pPr>
    </w:p>
    <w:p w14:paraId="30E38174" w14:textId="77777777" w:rsidR="003C5E90" w:rsidRPr="00405133" w:rsidRDefault="003C5E90" w:rsidP="003C5E90">
      <w:pPr>
        <w:spacing w:line="360" w:lineRule="auto"/>
        <w:rPr>
          <w:rFonts w:ascii="Arial" w:hAnsi="Arial" w:cs="Arial"/>
          <w:sz w:val="20"/>
          <w:szCs w:val="20"/>
        </w:rPr>
      </w:pPr>
      <w:r w:rsidRPr="00405133">
        <w:rPr>
          <w:rFonts w:ascii="Arial" w:hAnsi="Arial" w:cs="Arial"/>
          <w:b/>
          <w:bCs/>
          <w:sz w:val="20"/>
          <w:szCs w:val="20"/>
        </w:rPr>
        <w:t>Rijk volgt ons voorbeeld</w:t>
      </w:r>
    </w:p>
    <w:p w14:paraId="3CD2CC0A" w14:textId="2609FE4A" w:rsidR="00FA471F" w:rsidRPr="00CB2283" w:rsidRDefault="003C5E90" w:rsidP="009E71D2">
      <w:pPr>
        <w:spacing w:line="360" w:lineRule="auto"/>
        <w:rPr>
          <w:rFonts w:ascii="Arial" w:hAnsi="Arial" w:cs="Arial"/>
          <w:sz w:val="20"/>
          <w:szCs w:val="20"/>
        </w:rPr>
      </w:pPr>
      <w:r w:rsidRPr="00405133">
        <w:rPr>
          <w:rFonts w:ascii="Arial" w:hAnsi="Arial" w:cs="Arial"/>
          <w:sz w:val="20"/>
          <w:szCs w:val="20"/>
        </w:rPr>
        <w:t xml:space="preserve">In </w:t>
      </w:r>
      <w:r w:rsidR="002761DB">
        <w:rPr>
          <w:rFonts w:ascii="Arial" w:hAnsi="Arial" w:cs="Arial"/>
          <w:sz w:val="20"/>
          <w:szCs w:val="20"/>
        </w:rPr>
        <w:t xml:space="preserve">deze nieuwe </w:t>
      </w:r>
      <w:r w:rsidR="002761DB" w:rsidRPr="002761DB">
        <w:rPr>
          <w:rFonts w:ascii="Arial" w:hAnsi="Arial" w:cs="Arial"/>
          <w:sz w:val="20"/>
          <w:szCs w:val="20"/>
        </w:rPr>
        <w:t>lokale regels voor de bodem</w:t>
      </w:r>
      <w:r w:rsidRPr="00405133">
        <w:rPr>
          <w:rFonts w:ascii="Arial" w:hAnsi="Arial" w:cs="Arial"/>
          <w:sz w:val="20"/>
          <w:szCs w:val="20"/>
        </w:rPr>
        <w:t xml:space="preserve"> staat dat een vergunning nodig </w:t>
      </w:r>
      <w:r w:rsidR="005435CC">
        <w:rPr>
          <w:rFonts w:ascii="Arial" w:hAnsi="Arial" w:cs="Arial"/>
          <w:sz w:val="20"/>
          <w:szCs w:val="20"/>
        </w:rPr>
        <w:t>is</w:t>
      </w:r>
      <w:r w:rsidRPr="00405133">
        <w:rPr>
          <w:rFonts w:ascii="Arial" w:hAnsi="Arial" w:cs="Arial"/>
          <w:sz w:val="20"/>
          <w:szCs w:val="20"/>
        </w:rPr>
        <w:t xml:space="preserve"> voor het toepassen van staalslakken. We hebben duidelijk uitgewerkt wat wel en niet mag. Dat was best gedurfd, want in Nederland gold tot dan toe alleen een informatie- of meldplicht. Maar goed voorbeeld doet volgen: in juli 2025 nam de Tweede Kamer een motie aan voor een vergunningsplicht. Twee vormen van toepassing zijn verboden</w:t>
      </w:r>
      <w:r w:rsidR="00787E3E">
        <w:rPr>
          <w:rFonts w:ascii="Arial" w:hAnsi="Arial" w:cs="Arial"/>
          <w:sz w:val="20"/>
          <w:szCs w:val="20"/>
        </w:rPr>
        <w:t xml:space="preserve"> door het Rijk</w:t>
      </w:r>
      <w:r w:rsidRPr="00405133">
        <w:rPr>
          <w:rFonts w:ascii="Arial" w:hAnsi="Arial" w:cs="Arial"/>
          <w:sz w:val="20"/>
          <w:szCs w:val="20"/>
        </w:rPr>
        <w:t>.</w:t>
      </w:r>
    </w:p>
    <w:p w14:paraId="40B57B05" w14:textId="77777777" w:rsidR="00FA471F" w:rsidRDefault="00FA471F" w:rsidP="009E71D2">
      <w:pPr>
        <w:spacing w:line="360" w:lineRule="auto"/>
        <w:rPr>
          <w:rFonts w:ascii="Arial" w:hAnsi="Arial" w:cs="Arial"/>
          <w:b/>
          <w:bCs/>
          <w:color w:val="004B36"/>
          <w:kern w:val="32"/>
          <w:sz w:val="20"/>
          <w:szCs w:val="20"/>
        </w:rPr>
      </w:pPr>
    </w:p>
    <w:p w14:paraId="667B1A48" w14:textId="77777777" w:rsidR="006F3941" w:rsidRPr="006F3941" w:rsidRDefault="006F3941" w:rsidP="006F3941">
      <w:pPr>
        <w:spacing w:line="360" w:lineRule="auto"/>
        <w:ind w:right="567"/>
        <w:rPr>
          <w:rFonts w:ascii="Arial" w:hAnsi="Arial"/>
          <w:sz w:val="20"/>
          <w:szCs w:val="20"/>
          <w:lang w:eastAsia="en-US"/>
        </w:rPr>
      </w:pPr>
      <w:r w:rsidRPr="007B7F63">
        <w:rPr>
          <w:rFonts w:ascii="Arial" w:hAnsi="Arial" w:cs="Arial"/>
          <w:sz w:val="20"/>
          <w:szCs w:val="20"/>
          <w:lang w:eastAsia="en-US"/>
        </w:rPr>
        <w:t xml:space="preserve">U leest meer over de </w:t>
      </w:r>
      <w:hyperlink r:id="rId22" w:anchor="belangrijkste-veranderingen" w:history="1">
        <w:r w:rsidRPr="007B7F63">
          <w:rPr>
            <w:rFonts w:ascii="Arial" w:hAnsi="Arial" w:cs="Arial"/>
            <w:color w:val="0000FF"/>
            <w:sz w:val="20"/>
            <w:szCs w:val="20"/>
            <w:u w:val="single"/>
            <w:lang w:eastAsia="en-US"/>
          </w:rPr>
          <w:t>Nieuwe lokale bodemregels</w:t>
        </w:r>
      </w:hyperlink>
      <w:r w:rsidRPr="007B7F63">
        <w:rPr>
          <w:rFonts w:ascii="Arial" w:hAnsi="Arial" w:cs="Arial"/>
          <w:sz w:val="20"/>
          <w:szCs w:val="20"/>
          <w:lang w:eastAsia="en-US"/>
        </w:rPr>
        <w:t xml:space="preserve"> </w:t>
      </w:r>
      <w:r w:rsidRPr="007B7F63">
        <w:rPr>
          <w:rFonts w:ascii="Arial" w:hAnsi="Arial" w:cs="Arial"/>
          <w:sz w:val="20"/>
          <w:szCs w:val="20"/>
        </w:rPr>
        <w:t>op onze website.</w:t>
      </w:r>
    </w:p>
    <w:p w14:paraId="7D827C6A" w14:textId="77777777" w:rsidR="00EF057C" w:rsidRDefault="00EF057C" w:rsidP="009E71D2">
      <w:pPr>
        <w:spacing w:line="360" w:lineRule="auto"/>
        <w:rPr>
          <w:rFonts w:ascii="Arial" w:hAnsi="Arial" w:cs="Arial"/>
          <w:b/>
          <w:bCs/>
          <w:color w:val="004B36"/>
          <w:kern w:val="32"/>
          <w:sz w:val="20"/>
          <w:szCs w:val="20"/>
        </w:rPr>
      </w:pPr>
    </w:p>
    <w:p w14:paraId="233F2FBE" w14:textId="77777777" w:rsidR="00EF057C" w:rsidRDefault="00EF057C" w:rsidP="009E71D2">
      <w:pPr>
        <w:spacing w:line="360" w:lineRule="auto"/>
        <w:rPr>
          <w:rFonts w:ascii="Arial" w:hAnsi="Arial" w:cs="Arial"/>
          <w:b/>
          <w:bCs/>
          <w:color w:val="004B36"/>
          <w:kern w:val="32"/>
          <w:sz w:val="20"/>
          <w:szCs w:val="20"/>
        </w:rPr>
      </w:pPr>
    </w:p>
    <w:p w14:paraId="2AA49430" w14:textId="77777777" w:rsidR="007A09CF" w:rsidRDefault="007A09CF" w:rsidP="00125FCB">
      <w:pPr>
        <w:rPr>
          <w:rStyle w:val="Kop1Char"/>
          <w:rFonts w:eastAsia="Arial"/>
        </w:rPr>
      </w:pPr>
    </w:p>
    <w:sectPr w:rsidR="007A09CF" w:rsidSect="008747CE">
      <w:headerReference w:type="even" r:id="rId23"/>
      <w:headerReference w:type="default" r:id="rId24"/>
      <w:footerReference w:type="even" r:id="rId25"/>
      <w:footerReference w:type="default" r:id="rId26"/>
      <w:headerReference w:type="first" r:id="rId27"/>
      <w:footerReference w:type="first" r:id="rId28"/>
      <w:pgSz w:w="11907" w:h="16840" w:code="9"/>
      <w:pgMar w:top="1843" w:right="567" w:bottom="1560" w:left="1616" w:header="0"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328D1" w14:textId="77777777" w:rsidR="002F2DC7" w:rsidRDefault="002F2DC7">
      <w:r>
        <w:separator/>
      </w:r>
    </w:p>
  </w:endnote>
  <w:endnote w:type="continuationSeparator" w:id="0">
    <w:p w14:paraId="69BD9E86" w14:textId="77777777" w:rsidR="002F2DC7" w:rsidRDefault="002F2DC7">
      <w:r>
        <w:continuationSeparator/>
      </w:r>
    </w:p>
  </w:endnote>
  <w:endnote w:type="continuationNotice" w:id="1">
    <w:p w14:paraId="4450462C" w14:textId="77777777" w:rsidR="002F2DC7" w:rsidRDefault="002F2D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F7DB" w14:textId="77777777" w:rsidR="0076357F" w:rsidRDefault="0076357F" w:rsidP="00641E7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D75790" w14:textId="77777777" w:rsidR="0076357F" w:rsidRDefault="007635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5A9B" w14:textId="54A81BD8" w:rsidR="0076357F" w:rsidRPr="00AA1F64" w:rsidRDefault="0076357F" w:rsidP="4BB9E1CA">
    <w:pPr>
      <w:pStyle w:val="Voettekst"/>
      <w:tabs>
        <w:tab w:val="clear" w:pos="4320"/>
        <w:tab w:val="clear" w:pos="8640"/>
        <w:tab w:val="left" w:pos="1134"/>
      </w:tabs>
      <w:rPr>
        <w:sz w:val="12"/>
        <w:szCs w:val="12"/>
      </w:rPr>
    </w:pPr>
    <w:r>
      <w:rPr>
        <w:b/>
        <w:noProof/>
        <w:color w:val="FFFFFF"/>
        <w:sz w:val="24"/>
        <w:lang w:eastAsia="nl-NL"/>
      </w:rPr>
      <mc:AlternateContent>
        <mc:Choice Requires="wps">
          <w:drawing>
            <wp:anchor distT="0" distB="0" distL="114300" distR="114300" simplePos="0" relativeHeight="251658240" behindDoc="1" locked="0" layoutInCell="1" allowOverlap="1" wp14:anchorId="731CBE64" wp14:editId="30C10561">
              <wp:simplePos x="0" y="0"/>
              <wp:positionH relativeFrom="column">
                <wp:posOffset>-1026160</wp:posOffset>
              </wp:positionH>
              <wp:positionV relativeFrom="paragraph">
                <wp:posOffset>-171450</wp:posOffset>
              </wp:positionV>
              <wp:extent cx="1428750" cy="81915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19150"/>
                      </a:xfrm>
                      <a:prstGeom prst="rect">
                        <a:avLst/>
                      </a:prstGeom>
                      <a:solidFill>
                        <a:srgbClr val="004B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50568CB" id="Rechthoek 1" o:spid="_x0000_s1026" style="position:absolute;margin-left:-80.8pt;margin-top:-13.5pt;width:112.5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" fillcolor="#004b36" stroked="f"/>
          </w:pict>
        </mc:Fallback>
      </mc:AlternateContent>
    </w:r>
    <w:r w:rsidRPr="4BB9E1CA">
      <w:rPr>
        <w:b/>
        <w:bCs/>
        <w:noProof/>
        <w:color w:val="FFFFFF"/>
        <w:sz w:val="24"/>
        <w:szCs w:val="24"/>
      </w:rPr>
      <w:fldChar w:fldCharType="begin"/>
    </w:r>
    <w:r w:rsidRPr="4BB9E1CA">
      <w:rPr>
        <w:b/>
        <w:bCs/>
        <w:color w:val="FFFFFF"/>
        <w:sz w:val="24"/>
        <w:szCs w:val="24"/>
      </w:rPr>
      <w:instrText>PAGE   \* MERGEFORMAT</w:instrText>
    </w:r>
    <w:r w:rsidRPr="4BB9E1CA">
      <w:rPr>
        <w:b/>
        <w:bCs/>
        <w:color w:val="FFFFFF"/>
        <w:sz w:val="24"/>
        <w:szCs w:val="24"/>
      </w:rPr>
      <w:fldChar w:fldCharType="separate"/>
    </w:r>
    <w:r w:rsidR="4BB9E1CA" w:rsidRPr="4BB9E1CA">
      <w:rPr>
        <w:b/>
        <w:bCs/>
        <w:noProof/>
        <w:color w:val="FFFFFF"/>
        <w:sz w:val="24"/>
        <w:szCs w:val="24"/>
      </w:rPr>
      <w:t>4</w:t>
    </w:r>
    <w:r w:rsidRPr="4BB9E1CA">
      <w:rPr>
        <w:b/>
        <w:bCs/>
        <w:noProof/>
        <w:color w:val="FFFFFF"/>
        <w:sz w:val="24"/>
        <w:szCs w:val="24"/>
      </w:rPr>
      <w:fldChar w:fldCharType="end"/>
    </w:r>
    <w:r w:rsidRPr="00BA3C4C">
      <w:rPr>
        <w:b/>
        <w:color w:val="FFFFFF"/>
        <w:sz w:val="24"/>
      </w:rPr>
      <w:tab/>
    </w:r>
    <w:r w:rsidR="4BB9E1CA" w:rsidRPr="4BB9E1CA">
      <w:rPr>
        <w:b/>
        <w:bCs/>
        <w:color w:val="004B36"/>
      </w:rPr>
      <w:t xml:space="preserve">Dit deden wij voor uw gemeente  | </w:t>
    </w:r>
    <w:r w:rsidR="4BB9E1CA">
      <w:rPr>
        <w:color w:val="004B36"/>
      </w:rPr>
      <w:t xml:space="preserve">Voortgangsrapportage </w:t>
    </w:r>
    <w:r w:rsidR="00210136">
      <w:rPr>
        <w:color w:val="004B36"/>
      </w:rPr>
      <w:t>2</w:t>
    </w:r>
    <w:r w:rsidR="4BB9E1CA">
      <w:rPr>
        <w:color w:val="004B36"/>
      </w:rPr>
      <w:t xml:space="preserve"> | Hardinxveld-Giessendam | 202</w:t>
    </w:r>
    <w:r w:rsidR="005479DD">
      <w:rPr>
        <w:color w:val="004B36"/>
      </w:rPr>
      <w:t>5</w:t>
    </w:r>
  </w:p>
  <w:p w14:paraId="272AAB58" w14:textId="02AF991A" w:rsidR="4BB9E1CA" w:rsidRDefault="4BB9E1CA" w:rsidP="4BB9E1CA">
    <w:pPr>
      <w:pStyle w:val="Voettekst"/>
      <w:tabs>
        <w:tab w:val="clear" w:pos="4320"/>
        <w:tab w:val="clear" w:pos="8640"/>
        <w:tab w:val="left" w:pos="1134"/>
      </w:tabs>
      <w:rPr>
        <w:color w:val="004B36"/>
      </w:rPr>
    </w:pPr>
  </w:p>
  <w:p w14:paraId="606DE371" w14:textId="77777777" w:rsidR="0076357F" w:rsidRDefault="0076357F" w:rsidP="00320DA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80" w:type="dxa"/>
      <w:tblInd w:w="-1577" w:type="dxa"/>
      <w:tblCellMar>
        <w:left w:w="0" w:type="dxa"/>
        <w:right w:w="0" w:type="dxa"/>
      </w:tblCellMar>
      <w:tblLook w:val="01E0" w:firstRow="1" w:lastRow="1" w:firstColumn="1" w:lastColumn="1" w:noHBand="0" w:noVBand="0"/>
    </w:tblPr>
    <w:tblGrid>
      <w:gridCol w:w="1625"/>
      <w:gridCol w:w="6655"/>
    </w:tblGrid>
    <w:tr w:rsidR="0076357F" w14:paraId="4310E43A" w14:textId="77777777" w:rsidTr="4BB9E1CA">
      <w:tc>
        <w:tcPr>
          <w:tcW w:w="1625" w:type="dxa"/>
        </w:tcPr>
        <w:p w14:paraId="3B05DD96" w14:textId="77777777" w:rsidR="0076357F" w:rsidRPr="001B029D" w:rsidRDefault="0076357F" w:rsidP="00AE1BA5">
          <w:pPr>
            <w:pStyle w:val="titelstabel"/>
            <w:rPr>
              <w:color w:val="FFFFFF"/>
            </w:rPr>
          </w:pPr>
        </w:p>
      </w:tc>
      <w:tc>
        <w:tcPr>
          <w:tcW w:w="6655" w:type="dxa"/>
        </w:tcPr>
        <w:p w14:paraId="6B1295FC" w14:textId="433DB833" w:rsidR="0076357F" w:rsidRPr="001B029D" w:rsidRDefault="0076357F" w:rsidP="4BB9E1CA">
          <w:pPr>
            <w:rPr>
              <w:color w:val="FFFFFF" w:themeColor="background1"/>
            </w:rPr>
          </w:pPr>
        </w:p>
      </w:tc>
    </w:tr>
  </w:tbl>
  <w:p w14:paraId="7A104C53" w14:textId="77777777" w:rsidR="0076357F" w:rsidRDefault="0076357F" w:rsidP="005D45FD">
    <w:pPr>
      <w:pStyle w:val="Voettekst"/>
      <w:tabs>
        <w:tab w:val="left" w:pos="9720"/>
      </w:tabs>
      <w:ind w:right="-53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B7CD0" w14:textId="77777777" w:rsidR="002F2DC7" w:rsidRDefault="002F2DC7">
      <w:r>
        <w:separator/>
      </w:r>
    </w:p>
  </w:footnote>
  <w:footnote w:type="continuationSeparator" w:id="0">
    <w:p w14:paraId="2022A833" w14:textId="77777777" w:rsidR="002F2DC7" w:rsidRDefault="002F2DC7">
      <w:r>
        <w:continuationSeparator/>
      </w:r>
    </w:p>
  </w:footnote>
  <w:footnote w:type="continuationNotice" w:id="1">
    <w:p w14:paraId="22B2D606" w14:textId="77777777" w:rsidR="002F2DC7" w:rsidRDefault="002F2D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DEF27" w14:textId="77777777" w:rsidR="00210136" w:rsidRDefault="0021013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3B35" w14:textId="77777777" w:rsidR="0076357F" w:rsidRDefault="0076357F" w:rsidP="001059A3">
    <w:pPr>
      <w:pStyle w:val="Koptekst"/>
      <w:tabs>
        <w:tab w:val="clear" w:pos="4320"/>
        <w:tab w:val="clear" w:pos="8640"/>
        <w:tab w:val="left" w:pos="1457"/>
      </w:tabs>
    </w:pPr>
  </w:p>
  <w:p w14:paraId="455131C7" w14:textId="77777777" w:rsidR="0076357F" w:rsidRDefault="0076357F" w:rsidP="001059A3">
    <w:pPr>
      <w:pStyle w:val="Koptekst"/>
      <w:tabs>
        <w:tab w:val="clear" w:pos="4320"/>
        <w:tab w:val="clear" w:pos="8640"/>
        <w:tab w:val="left" w:pos="1457"/>
      </w:tabs>
    </w:pPr>
    <w:r>
      <w:rPr>
        <w:noProof/>
        <w:lang w:eastAsia="nl-NL"/>
      </w:rPr>
      <w:drawing>
        <wp:anchor distT="0" distB="0" distL="114300" distR="114300" simplePos="0" relativeHeight="251658241" behindDoc="1" locked="0" layoutInCell="1" allowOverlap="1" wp14:anchorId="76C82B9A" wp14:editId="783DBA30">
          <wp:simplePos x="0" y="0"/>
          <wp:positionH relativeFrom="column">
            <wp:posOffset>2540</wp:posOffset>
          </wp:positionH>
          <wp:positionV relativeFrom="paragraph">
            <wp:posOffset>241300</wp:posOffset>
          </wp:positionV>
          <wp:extent cx="1600200" cy="367665"/>
          <wp:effectExtent l="0" t="0" r="0" b="0"/>
          <wp:wrapNone/>
          <wp:docPr id="11" name="Afbeelding 11" descr="logo-oz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zh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676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E9F6" w14:textId="77777777" w:rsidR="0076357F" w:rsidRDefault="0076357F">
    <w:pPr>
      <w:pStyle w:val="Koptekst"/>
    </w:pPr>
  </w:p>
  <w:p w14:paraId="1E0049A0" w14:textId="77777777" w:rsidR="0076357F" w:rsidRDefault="0076357F">
    <w:pPr>
      <w:pStyle w:val="Koptekst"/>
    </w:pPr>
  </w:p>
  <w:p w14:paraId="0C154F01" w14:textId="77777777" w:rsidR="0076357F" w:rsidRDefault="0076357F" w:rsidP="006774FF">
    <w:pPr>
      <w:pStyle w:val="Koptekst"/>
      <w:ind w:hanging="720"/>
    </w:pPr>
  </w:p>
  <w:p w14:paraId="28847E9B" w14:textId="77777777" w:rsidR="0076357F" w:rsidRDefault="0076357F">
    <w:pPr>
      <w:pStyle w:val="Koptekst"/>
    </w:pPr>
  </w:p>
  <w:p w14:paraId="7DF9BE59" w14:textId="77777777" w:rsidR="0076357F" w:rsidRDefault="0076357F">
    <w:pPr>
      <w:pStyle w:val="Koptekst"/>
    </w:pPr>
  </w:p>
  <w:p w14:paraId="71084574" w14:textId="77777777" w:rsidR="0076357F" w:rsidRDefault="0076357F">
    <w:pPr>
      <w:pStyle w:val="Koptekst"/>
    </w:pPr>
  </w:p>
  <w:p w14:paraId="655D6D59" w14:textId="77777777" w:rsidR="0076357F" w:rsidRDefault="007635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416D"/>
    <w:multiLevelType w:val="multilevel"/>
    <w:tmpl w:val="5B28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7C1C8D"/>
    <w:multiLevelType w:val="hybridMultilevel"/>
    <w:tmpl w:val="2BEA046A"/>
    <w:lvl w:ilvl="0" w:tplc="AFF4D5F8">
      <w:start w:val="1"/>
      <w:numFmt w:val="bullet"/>
      <w:lvlText w:val=""/>
      <w:lvlJc w:val="left"/>
      <w:pPr>
        <w:ind w:left="1440" w:hanging="360"/>
      </w:pPr>
      <w:rPr>
        <w:rFonts w:ascii="Symbol" w:hAnsi="Symbol"/>
      </w:rPr>
    </w:lvl>
    <w:lvl w:ilvl="1" w:tplc="1F66F956">
      <w:start w:val="1"/>
      <w:numFmt w:val="bullet"/>
      <w:lvlText w:val=""/>
      <w:lvlJc w:val="left"/>
      <w:pPr>
        <w:ind w:left="1440" w:hanging="360"/>
      </w:pPr>
      <w:rPr>
        <w:rFonts w:ascii="Symbol" w:hAnsi="Symbol"/>
      </w:rPr>
    </w:lvl>
    <w:lvl w:ilvl="2" w:tplc="06CE8BAA">
      <w:start w:val="1"/>
      <w:numFmt w:val="bullet"/>
      <w:lvlText w:val=""/>
      <w:lvlJc w:val="left"/>
      <w:pPr>
        <w:ind w:left="1440" w:hanging="360"/>
      </w:pPr>
      <w:rPr>
        <w:rFonts w:ascii="Symbol" w:hAnsi="Symbol"/>
      </w:rPr>
    </w:lvl>
    <w:lvl w:ilvl="3" w:tplc="8D380920">
      <w:start w:val="1"/>
      <w:numFmt w:val="bullet"/>
      <w:lvlText w:val=""/>
      <w:lvlJc w:val="left"/>
      <w:pPr>
        <w:ind w:left="1440" w:hanging="360"/>
      </w:pPr>
      <w:rPr>
        <w:rFonts w:ascii="Symbol" w:hAnsi="Symbol"/>
      </w:rPr>
    </w:lvl>
    <w:lvl w:ilvl="4" w:tplc="904894DE">
      <w:start w:val="1"/>
      <w:numFmt w:val="bullet"/>
      <w:lvlText w:val=""/>
      <w:lvlJc w:val="left"/>
      <w:pPr>
        <w:ind w:left="1440" w:hanging="360"/>
      </w:pPr>
      <w:rPr>
        <w:rFonts w:ascii="Symbol" w:hAnsi="Symbol"/>
      </w:rPr>
    </w:lvl>
    <w:lvl w:ilvl="5" w:tplc="7456744E">
      <w:start w:val="1"/>
      <w:numFmt w:val="bullet"/>
      <w:lvlText w:val=""/>
      <w:lvlJc w:val="left"/>
      <w:pPr>
        <w:ind w:left="1440" w:hanging="360"/>
      </w:pPr>
      <w:rPr>
        <w:rFonts w:ascii="Symbol" w:hAnsi="Symbol"/>
      </w:rPr>
    </w:lvl>
    <w:lvl w:ilvl="6" w:tplc="75CEC1B2">
      <w:start w:val="1"/>
      <w:numFmt w:val="bullet"/>
      <w:lvlText w:val=""/>
      <w:lvlJc w:val="left"/>
      <w:pPr>
        <w:ind w:left="1440" w:hanging="360"/>
      </w:pPr>
      <w:rPr>
        <w:rFonts w:ascii="Symbol" w:hAnsi="Symbol"/>
      </w:rPr>
    </w:lvl>
    <w:lvl w:ilvl="7" w:tplc="7E54DCB8">
      <w:start w:val="1"/>
      <w:numFmt w:val="bullet"/>
      <w:lvlText w:val=""/>
      <w:lvlJc w:val="left"/>
      <w:pPr>
        <w:ind w:left="1440" w:hanging="360"/>
      </w:pPr>
      <w:rPr>
        <w:rFonts w:ascii="Symbol" w:hAnsi="Symbol"/>
      </w:rPr>
    </w:lvl>
    <w:lvl w:ilvl="8" w:tplc="FD925966">
      <w:start w:val="1"/>
      <w:numFmt w:val="bullet"/>
      <w:lvlText w:val=""/>
      <w:lvlJc w:val="left"/>
      <w:pPr>
        <w:ind w:left="1440" w:hanging="360"/>
      </w:pPr>
      <w:rPr>
        <w:rFonts w:ascii="Symbol" w:hAnsi="Symbol"/>
      </w:rPr>
    </w:lvl>
  </w:abstractNum>
  <w:abstractNum w:abstractNumId="2" w15:restartNumberingAfterBreak="0">
    <w:nsid w:val="02E94328"/>
    <w:multiLevelType w:val="hybridMultilevel"/>
    <w:tmpl w:val="A372EF26"/>
    <w:lvl w:ilvl="0" w:tplc="2A6006D4">
      <w:start w:val="1"/>
      <w:numFmt w:val="bullet"/>
      <w:lvlText w:val="·"/>
      <w:lvlJc w:val="left"/>
      <w:pPr>
        <w:ind w:left="720" w:hanging="360"/>
      </w:pPr>
      <w:rPr>
        <w:rFonts w:ascii="Symbol" w:hAnsi="Symbol" w:hint="default"/>
      </w:rPr>
    </w:lvl>
    <w:lvl w:ilvl="1" w:tplc="591A9890">
      <w:start w:val="1"/>
      <w:numFmt w:val="bullet"/>
      <w:lvlText w:val="o"/>
      <w:lvlJc w:val="left"/>
      <w:pPr>
        <w:ind w:left="1440" w:hanging="360"/>
      </w:pPr>
      <w:rPr>
        <w:rFonts w:ascii="Courier New" w:hAnsi="Courier New" w:hint="default"/>
      </w:rPr>
    </w:lvl>
    <w:lvl w:ilvl="2" w:tplc="642E9E08">
      <w:start w:val="1"/>
      <w:numFmt w:val="bullet"/>
      <w:lvlText w:val=""/>
      <w:lvlJc w:val="left"/>
      <w:pPr>
        <w:ind w:left="2160" w:hanging="360"/>
      </w:pPr>
      <w:rPr>
        <w:rFonts w:ascii="Wingdings" w:hAnsi="Wingdings" w:hint="default"/>
      </w:rPr>
    </w:lvl>
    <w:lvl w:ilvl="3" w:tplc="0DEED586">
      <w:start w:val="1"/>
      <w:numFmt w:val="bullet"/>
      <w:lvlText w:val=""/>
      <w:lvlJc w:val="left"/>
      <w:pPr>
        <w:ind w:left="2880" w:hanging="360"/>
      </w:pPr>
      <w:rPr>
        <w:rFonts w:ascii="Symbol" w:hAnsi="Symbol" w:hint="default"/>
      </w:rPr>
    </w:lvl>
    <w:lvl w:ilvl="4" w:tplc="0994E18A">
      <w:start w:val="1"/>
      <w:numFmt w:val="bullet"/>
      <w:lvlText w:val="o"/>
      <w:lvlJc w:val="left"/>
      <w:pPr>
        <w:ind w:left="3600" w:hanging="360"/>
      </w:pPr>
      <w:rPr>
        <w:rFonts w:ascii="Courier New" w:hAnsi="Courier New" w:hint="default"/>
      </w:rPr>
    </w:lvl>
    <w:lvl w:ilvl="5" w:tplc="E7486B24">
      <w:start w:val="1"/>
      <w:numFmt w:val="bullet"/>
      <w:lvlText w:val=""/>
      <w:lvlJc w:val="left"/>
      <w:pPr>
        <w:ind w:left="4320" w:hanging="360"/>
      </w:pPr>
      <w:rPr>
        <w:rFonts w:ascii="Wingdings" w:hAnsi="Wingdings" w:hint="default"/>
      </w:rPr>
    </w:lvl>
    <w:lvl w:ilvl="6" w:tplc="CD9C7CA0">
      <w:start w:val="1"/>
      <w:numFmt w:val="bullet"/>
      <w:lvlText w:val=""/>
      <w:lvlJc w:val="left"/>
      <w:pPr>
        <w:ind w:left="5040" w:hanging="360"/>
      </w:pPr>
      <w:rPr>
        <w:rFonts w:ascii="Symbol" w:hAnsi="Symbol" w:hint="default"/>
      </w:rPr>
    </w:lvl>
    <w:lvl w:ilvl="7" w:tplc="9CE694C0">
      <w:start w:val="1"/>
      <w:numFmt w:val="bullet"/>
      <w:lvlText w:val="o"/>
      <w:lvlJc w:val="left"/>
      <w:pPr>
        <w:ind w:left="5760" w:hanging="360"/>
      </w:pPr>
      <w:rPr>
        <w:rFonts w:ascii="Courier New" w:hAnsi="Courier New" w:hint="default"/>
      </w:rPr>
    </w:lvl>
    <w:lvl w:ilvl="8" w:tplc="3818685C">
      <w:start w:val="1"/>
      <w:numFmt w:val="bullet"/>
      <w:lvlText w:val=""/>
      <w:lvlJc w:val="left"/>
      <w:pPr>
        <w:ind w:left="6480" w:hanging="360"/>
      </w:pPr>
      <w:rPr>
        <w:rFonts w:ascii="Wingdings" w:hAnsi="Wingdings" w:hint="default"/>
      </w:rPr>
    </w:lvl>
  </w:abstractNum>
  <w:abstractNum w:abstractNumId="3" w15:restartNumberingAfterBreak="0">
    <w:nsid w:val="051475A5"/>
    <w:multiLevelType w:val="multilevel"/>
    <w:tmpl w:val="1646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C93A78"/>
    <w:multiLevelType w:val="multilevel"/>
    <w:tmpl w:val="B1F2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EF0F5A"/>
    <w:multiLevelType w:val="hybridMultilevel"/>
    <w:tmpl w:val="6236141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0537C06"/>
    <w:multiLevelType w:val="hybridMultilevel"/>
    <w:tmpl w:val="ADEA91E2"/>
    <w:lvl w:ilvl="0" w:tplc="D674A50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DB4F87"/>
    <w:multiLevelType w:val="hybridMultilevel"/>
    <w:tmpl w:val="3F38A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092575"/>
    <w:multiLevelType w:val="hybridMultilevel"/>
    <w:tmpl w:val="7A7C4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9F7EB1"/>
    <w:multiLevelType w:val="hybridMultilevel"/>
    <w:tmpl w:val="46D26C00"/>
    <w:lvl w:ilvl="0" w:tplc="C04496FA">
      <w:start w:val="1"/>
      <w:numFmt w:val="bullet"/>
      <w:lvlText w:val=""/>
      <w:lvlJc w:val="left"/>
      <w:pPr>
        <w:ind w:left="1440" w:hanging="360"/>
      </w:pPr>
      <w:rPr>
        <w:rFonts w:ascii="Symbol" w:hAnsi="Symbol"/>
      </w:rPr>
    </w:lvl>
    <w:lvl w:ilvl="1" w:tplc="5B5A0958">
      <w:start w:val="1"/>
      <w:numFmt w:val="bullet"/>
      <w:lvlText w:val=""/>
      <w:lvlJc w:val="left"/>
      <w:pPr>
        <w:ind w:left="1440" w:hanging="360"/>
      </w:pPr>
      <w:rPr>
        <w:rFonts w:ascii="Symbol" w:hAnsi="Symbol"/>
      </w:rPr>
    </w:lvl>
    <w:lvl w:ilvl="2" w:tplc="CC50AB36">
      <w:start w:val="1"/>
      <w:numFmt w:val="bullet"/>
      <w:lvlText w:val=""/>
      <w:lvlJc w:val="left"/>
      <w:pPr>
        <w:ind w:left="1440" w:hanging="360"/>
      </w:pPr>
      <w:rPr>
        <w:rFonts w:ascii="Symbol" w:hAnsi="Symbol"/>
      </w:rPr>
    </w:lvl>
    <w:lvl w:ilvl="3" w:tplc="BDD04CC6">
      <w:start w:val="1"/>
      <w:numFmt w:val="bullet"/>
      <w:lvlText w:val=""/>
      <w:lvlJc w:val="left"/>
      <w:pPr>
        <w:ind w:left="1440" w:hanging="360"/>
      </w:pPr>
      <w:rPr>
        <w:rFonts w:ascii="Symbol" w:hAnsi="Symbol"/>
      </w:rPr>
    </w:lvl>
    <w:lvl w:ilvl="4" w:tplc="B15E12E4">
      <w:start w:val="1"/>
      <w:numFmt w:val="bullet"/>
      <w:lvlText w:val=""/>
      <w:lvlJc w:val="left"/>
      <w:pPr>
        <w:ind w:left="1440" w:hanging="360"/>
      </w:pPr>
      <w:rPr>
        <w:rFonts w:ascii="Symbol" w:hAnsi="Symbol"/>
      </w:rPr>
    </w:lvl>
    <w:lvl w:ilvl="5" w:tplc="103C191E">
      <w:start w:val="1"/>
      <w:numFmt w:val="bullet"/>
      <w:lvlText w:val=""/>
      <w:lvlJc w:val="left"/>
      <w:pPr>
        <w:ind w:left="1440" w:hanging="360"/>
      </w:pPr>
      <w:rPr>
        <w:rFonts w:ascii="Symbol" w:hAnsi="Symbol"/>
      </w:rPr>
    </w:lvl>
    <w:lvl w:ilvl="6" w:tplc="E75E8F62">
      <w:start w:val="1"/>
      <w:numFmt w:val="bullet"/>
      <w:lvlText w:val=""/>
      <w:lvlJc w:val="left"/>
      <w:pPr>
        <w:ind w:left="1440" w:hanging="360"/>
      </w:pPr>
      <w:rPr>
        <w:rFonts w:ascii="Symbol" w:hAnsi="Symbol"/>
      </w:rPr>
    </w:lvl>
    <w:lvl w:ilvl="7" w:tplc="37BEBEFC">
      <w:start w:val="1"/>
      <w:numFmt w:val="bullet"/>
      <w:lvlText w:val=""/>
      <w:lvlJc w:val="left"/>
      <w:pPr>
        <w:ind w:left="1440" w:hanging="360"/>
      </w:pPr>
      <w:rPr>
        <w:rFonts w:ascii="Symbol" w:hAnsi="Symbol"/>
      </w:rPr>
    </w:lvl>
    <w:lvl w:ilvl="8" w:tplc="7F08E932">
      <w:start w:val="1"/>
      <w:numFmt w:val="bullet"/>
      <w:lvlText w:val=""/>
      <w:lvlJc w:val="left"/>
      <w:pPr>
        <w:ind w:left="1440" w:hanging="360"/>
      </w:pPr>
      <w:rPr>
        <w:rFonts w:ascii="Symbol" w:hAnsi="Symbol"/>
      </w:rPr>
    </w:lvl>
  </w:abstractNum>
  <w:abstractNum w:abstractNumId="10" w15:restartNumberingAfterBreak="0">
    <w:nsid w:val="16BD0D8A"/>
    <w:multiLevelType w:val="multilevel"/>
    <w:tmpl w:val="2BBE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2E784B"/>
    <w:multiLevelType w:val="hybridMultilevel"/>
    <w:tmpl w:val="6EC278B2"/>
    <w:lvl w:ilvl="0" w:tplc="AA3EBE90">
      <w:start w:val="1"/>
      <w:numFmt w:val="bullet"/>
      <w:lvlText w:val=""/>
      <w:lvlJc w:val="left"/>
      <w:pPr>
        <w:ind w:left="1440" w:hanging="360"/>
      </w:pPr>
      <w:rPr>
        <w:rFonts w:ascii="Symbol" w:hAnsi="Symbol"/>
      </w:rPr>
    </w:lvl>
    <w:lvl w:ilvl="1" w:tplc="3628034C">
      <w:start w:val="1"/>
      <w:numFmt w:val="bullet"/>
      <w:lvlText w:val=""/>
      <w:lvlJc w:val="left"/>
      <w:pPr>
        <w:ind w:left="1440" w:hanging="360"/>
      </w:pPr>
      <w:rPr>
        <w:rFonts w:ascii="Symbol" w:hAnsi="Symbol"/>
      </w:rPr>
    </w:lvl>
    <w:lvl w:ilvl="2" w:tplc="FDE28F1C">
      <w:start w:val="1"/>
      <w:numFmt w:val="bullet"/>
      <w:lvlText w:val=""/>
      <w:lvlJc w:val="left"/>
      <w:pPr>
        <w:ind w:left="1440" w:hanging="360"/>
      </w:pPr>
      <w:rPr>
        <w:rFonts w:ascii="Symbol" w:hAnsi="Symbol"/>
      </w:rPr>
    </w:lvl>
    <w:lvl w:ilvl="3" w:tplc="9A789A74">
      <w:start w:val="1"/>
      <w:numFmt w:val="bullet"/>
      <w:lvlText w:val=""/>
      <w:lvlJc w:val="left"/>
      <w:pPr>
        <w:ind w:left="1440" w:hanging="360"/>
      </w:pPr>
      <w:rPr>
        <w:rFonts w:ascii="Symbol" w:hAnsi="Symbol"/>
      </w:rPr>
    </w:lvl>
    <w:lvl w:ilvl="4" w:tplc="B96E5F9E">
      <w:start w:val="1"/>
      <w:numFmt w:val="bullet"/>
      <w:lvlText w:val=""/>
      <w:lvlJc w:val="left"/>
      <w:pPr>
        <w:ind w:left="1440" w:hanging="360"/>
      </w:pPr>
      <w:rPr>
        <w:rFonts w:ascii="Symbol" w:hAnsi="Symbol"/>
      </w:rPr>
    </w:lvl>
    <w:lvl w:ilvl="5" w:tplc="AAB680EE">
      <w:start w:val="1"/>
      <w:numFmt w:val="bullet"/>
      <w:lvlText w:val=""/>
      <w:lvlJc w:val="left"/>
      <w:pPr>
        <w:ind w:left="1440" w:hanging="360"/>
      </w:pPr>
      <w:rPr>
        <w:rFonts w:ascii="Symbol" w:hAnsi="Symbol"/>
      </w:rPr>
    </w:lvl>
    <w:lvl w:ilvl="6" w:tplc="BC62B024">
      <w:start w:val="1"/>
      <w:numFmt w:val="bullet"/>
      <w:lvlText w:val=""/>
      <w:lvlJc w:val="left"/>
      <w:pPr>
        <w:ind w:left="1440" w:hanging="360"/>
      </w:pPr>
      <w:rPr>
        <w:rFonts w:ascii="Symbol" w:hAnsi="Symbol"/>
      </w:rPr>
    </w:lvl>
    <w:lvl w:ilvl="7" w:tplc="096CC83C">
      <w:start w:val="1"/>
      <w:numFmt w:val="bullet"/>
      <w:lvlText w:val=""/>
      <w:lvlJc w:val="left"/>
      <w:pPr>
        <w:ind w:left="1440" w:hanging="360"/>
      </w:pPr>
      <w:rPr>
        <w:rFonts w:ascii="Symbol" w:hAnsi="Symbol"/>
      </w:rPr>
    </w:lvl>
    <w:lvl w:ilvl="8" w:tplc="1BB8CB32">
      <w:start w:val="1"/>
      <w:numFmt w:val="bullet"/>
      <w:lvlText w:val=""/>
      <w:lvlJc w:val="left"/>
      <w:pPr>
        <w:ind w:left="1440" w:hanging="360"/>
      </w:pPr>
      <w:rPr>
        <w:rFonts w:ascii="Symbol" w:hAnsi="Symbol"/>
      </w:rPr>
    </w:lvl>
  </w:abstractNum>
  <w:abstractNum w:abstractNumId="12" w15:restartNumberingAfterBreak="0">
    <w:nsid w:val="1D003750"/>
    <w:multiLevelType w:val="hybridMultilevel"/>
    <w:tmpl w:val="BDCEF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573E36"/>
    <w:multiLevelType w:val="hybridMultilevel"/>
    <w:tmpl w:val="DF7087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383958"/>
    <w:multiLevelType w:val="hybridMultilevel"/>
    <w:tmpl w:val="72BC3592"/>
    <w:lvl w:ilvl="0" w:tplc="6BF61E0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9CC6F3"/>
    <w:multiLevelType w:val="hybridMultilevel"/>
    <w:tmpl w:val="D5D6F3C0"/>
    <w:lvl w:ilvl="0" w:tplc="D56891C6">
      <w:start w:val="1"/>
      <w:numFmt w:val="bullet"/>
      <w:lvlText w:val="-"/>
      <w:lvlJc w:val="left"/>
      <w:pPr>
        <w:ind w:left="720" w:hanging="360"/>
      </w:pPr>
      <w:rPr>
        <w:rFonts w:ascii="Aptos" w:hAnsi="Aptos" w:hint="default"/>
      </w:rPr>
    </w:lvl>
    <w:lvl w:ilvl="1" w:tplc="CE7AD574">
      <w:start w:val="1"/>
      <w:numFmt w:val="bullet"/>
      <w:lvlText w:val="o"/>
      <w:lvlJc w:val="left"/>
      <w:pPr>
        <w:ind w:left="1440" w:hanging="360"/>
      </w:pPr>
      <w:rPr>
        <w:rFonts w:ascii="Courier New" w:hAnsi="Courier New" w:hint="default"/>
      </w:rPr>
    </w:lvl>
    <w:lvl w:ilvl="2" w:tplc="6E66D058">
      <w:start w:val="1"/>
      <w:numFmt w:val="bullet"/>
      <w:lvlText w:val=""/>
      <w:lvlJc w:val="left"/>
      <w:pPr>
        <w:ind w:left="2160" w:hanging="360"/>
      </w:pPr>
      <w:rPr>
        <w:rFonts w:ascii="Wingdings" w:hAnsi="Wingdings" w:hint="default"/>
      </w:rPr>
    </w:lvl>
    <w:lvl w:ilvl="3" w:tplc="3BF0D3D0">
      <w:start w:val="1"/>
      <w:numFmt w:val="bullet"/>
      <w:lvlText w:val=""/>
      <w:lvlJc w:val="left"/>
      <w:pPr>
        <w:ind w:left="2880" w:hanging="360"/>
      </w:pPr>
      <w:rPr>
        <w:rFonts w:ascii="Symbol" w:hAnsi="Symbol" w:hint="default"/>
      </w:rPr>
    </w:lvl>
    <w:lvl w:ilvl="4" w:tplc="4EAED056">
      <w:start w:val="1"/>
      <w:numFmt w:val="bullet"/>
      <w:lvlText w:val="o"/>
      <w:lvlJc w:val="left"/>
      <w:pPr>
        <w:ind w:left="3600" w:hanging="360"/>
      </w:pPr>
      <w:rPr>
        <w:rFonts w:ascii="Courier New" w:hAnsi="Courier New" w:hint="default"/>
      </w:rPr>
    </w:lvl>
    <w:lvl w:ilvl="5" w:tplc="F7341B2C">
      <w:start w:val="1"/>
      <w:numFmt w:val="bullet"/>
      <w:lvlText w:val=""/>
      <w:lvlJc w:val="left"/>
      <w:pPr>
        <w:ind w:left="4320" w:hanging="360"/>
      </w:pPr>
      <w:rPr>
        <w:rFonts w:ascii="Wingdings" w:hAnsi="Wingdings" w:hint="default"/>
      </w:rPr>
    </w:lvl>
    <w:lvl w:ilvl="6" w:tplc="DC8EC0B6">
      <w:start w:val="1"/>
      <w:numFmt w:val="bullet"/>
      <w:lvlText w:val=""/>
      <w:lvlJc w:val="left"/>
      <w:pPr>
        <w:ind w:left="5040" w:hanging="360"/>
      </w:pPr>
      <w:rPr>
        <w:rFonts w:ascii="Symbol" w:hAnsi="Symbol" w:hint="default"/>
      </w:rPr>
    </w:lvl>
    <w:lvl w:ilvl="7" w:tplc="82BCEC28">
      <w:start w:val="1"/>
      <w:numFmt w:val="bullet"/>
      <w:lvlText w:val="o"/>
      <w:lvlJc w:val="left"/>
      <w:pPr>
        <w:ind w:left="5760" w:hanging="360"/>
      </w:pPr>
      <w:rPr>
        <w:rFonts w:ascii="Courier New" w:hAnsi="Courier New" w:hint="default"/>
      </w:rPr>
    </w:lvl>
    <w:lvl w:ilvl="8" w:tplc="3C3074E6">
      <w:start w:val="1"/>
      <w:numFmt w:val="bullet"/>
      <w:lvlText w:val=""/>
      <w:lvlJc w:val="left"/>
      <w:pPr>
        <w:ind w:left="6480" w:hanging="360"/>
      </w:pPr>
      <w:rPr>
        <w:rFonts w:ascii="Wingdings" w:hAnsi="Wingdings" w:hint="default"/>
      </w:rPr>
    </w:lvl>
  </w:abstractNum>
  <w:abstractNum w:abstractNumId="16" w15:restartNumberingAfterBreak="0">
    <w:nsid w:val="348A5FC0"/>
    <w:multiLevelType w:val="multilevel"/>
    <w:tmpl w:val="2766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6350CB"/>
    <w:multiLevelType w:val="hybridMultilevel"/>
    <w:tmpl w:val="1264D93A"/>
    <w:lvl w:ilvl="0" w:tplc="32B0073C">
      <w:start w:val="1"/>
      <w:numFmt w:val="bullet"/>
      <w:lvlText w:val="-"/>
      <w:lvlJc w:val="left"/>
      <w:pPr>
        <w:ind w:left="720" w:hanging="360"/>
      </w:pPr>
      <w:rPr>
        <w:rFonts w:ascii="Aptos" w:hAnsi="Aptos" w:hint="default"/>
      </w:rPr>
    </w:lvl>
    <w:lvl w:ilvl="1" w:tplc="D4FA2D44">
      <w:start w:val="1"/>
      <w:numFmt w:val="bullet"/>
      <w:lvlText w:val="o"/>
      <w:lvlJc w:val="left"/>
      <w:pPr>
        <w:ind w:left="1440" w:hanging="360"/>
      </w:pPr>
      <w:rPr>
        <w:rFonts w:ascii="Courier New" w:hAnsi="Courier New" w:hint="default"/>
      </w:rPr>
    </w:lvl>
    <w:lvl w:ilvl="2" w:tplc="D51E849C">
      <w:start w:val="1"/>
      <w:numFmt w:val="bullet"/>
      <w:lvlText w:val=""/>
      <w:lvlJc w:val="left"/>
      <w:pPr>
        <w:ind w:left="2160" w:hanging="360"/>
      </w:pPr>
      <w:rPr>
        <w:rFonts w:ascii="Wingdings" w:hAnsi="Wingdings" w:hint="default"/>
      </w:rPr>
    </w:lvl>
    <w:lvl w:ilvl="3" w:tplc="FCA4C1D0">
      <w:start w:val="1"/>
      <w:numFmt w:val="bullet"/>
      <w:lvlText w:val=""/>
      <w:lvlJc w:val="left"/>
      <w:pPr>
        <w:ind w:left="2880" w:hanging="360"/>
      </w:pPr>
      <w:rPr>
        <w:rFonts w:ascii="Symbol" w:hAnsi="Symbol" w:hint="default"/>
      </w:rPr>
    </w:lvl>
    <w:lvl w:ilvl="4" w:tplc="EBDE4590">
      <w:start w:val="1"/>
      <w:numFmt w:val="bullet"/>
      <w:lvlText w:val="o"/>
      <w:lvlJc w:val="left"/>
      <w:pPr>
        <w:ind w:left="3600" w:hanging="360"/>
      </w:pPr>
      <w:rPr>
        <w:rFonts w:ascii="Courier New" w:hAnsi="Courier New" w:hint="default"/>
      </w:rPr>
    </w:lvl>
    <w:lvl w:ilvl="5" w:tplc="FFD8CBDA">
      <w:start w:val="1"/>
      <w:numFmt w:val="bullet"/>
      <w:lvlText w:val=""/>
      <w:lvlJc w:val="left"/>
      <w:pPr>
        <w:ind w:left="4320" w:hanging="360"/>
      </w:pPr>
      <w:rPr>
        <w:rFonts w:ascii="Wingdings" w:hAnsi="Wingdings" w:hint="default"/>
      </w:rPr>
    </w:lvl>
    <w:lvl w:ilvl="6" w:tplc="EA042CC4">
      <w:start w:val="1"/>
      <w:numFmt w:val="bullet"/>
      <w:lvlText w:val=""/>
      <w:lvlJc w:val="left"/>
      <w:pPr>
        <w:ind w:left="5040" w:hanging="360"/>
      </w:pPr>
      <w:rPr>
        <w:rFonts w:ascii="Symbol" w:hAnsi="Symbol" w:hint="default"/>
      </w:rPr>
    </w:lvl>
    <w:lvl w:ilvl="7" w:tplc="BCF8E68E">
      <w:start w:val="1"/>
      <w:numFmt w:val="bullet"/>
      <w:lvlText w:val="o"/>
      <w:lvlJc w:val="left"/>
      <w:pPr>
        <w:ind w:left="5760" w:hanging="360"/>
      </w:pPr>
      <w:rPr>
        <w:rFonts w:ascii="Courier New" w:hAnsi="Courier New" w:hint="default"/>
      </w:rPr>
    </w:lvl>
    <w:lvl w:ilvl="8" w:tplc="8F08B040">
      <w:start w:val="1"/>
      <w:numFmt w:val="bullet"/>
      <w:lvlText w:val=""/>
      <w:lvlJc w:val="left"/>
      <w:pPr>
        <w:ind w:left="6480" w:hanging="360"/>
      </w:pPr>
      <w:rPr>
        <w:rFonts w:ascii="Wingdings" w:hAnsi="Wingdings" w:hint="default"/>
      </w:rPr>
    </w:lvl>
  </w:abstractNum>
  <w:abstractNum w:abstractNumId="18" w15:restartNumberingAfterBreak="0">
    <w:nsid w:val="3AF9BCA7"/>
    <w:multiLevelType w:val="hybridMultilevel"/>
    <w:tmpl w:val="080AC596"/>
    <w:lvl w:ilvl="0" w:tplc="86DAC90A">
      <w:start w:val="1"/>
      <w:numFmt w:val="bullet"/>
      <w:lvlText w:val=""/>
      <w:lvlJc w:val="left"/>
      <w:pPr>
        <w:ind w:left="720" w:hanging="360"/>
      </w:pPr>
      <w:rPr>
        <w:rFonts w:ascii="Symbol" w:hAnsi="Symbol" w:hint="default"/>
      </w:rPr>
    </w:lvl>
    <w:lvl w:ilvl="1" w:tplc="06B6E94C">
      <w:start w:val="1"/>
      <w:numFmt w:val="bullet"/>
      <w:lvlText w:val="o"/>
      <w:lvlJc w:val="left"/>
      <w:pPr>
        <w:ind w:left="1440" w:hanging="360"/>
      </w:pPr>
      <w:rPr>
        <w:rFonts w:ascii="Courier New" w:hAnsi="Courier New" w:hint="default"/>
      </w:rPr>
    </w:lvl>
    <w:lvl w:ilvl="2" w:tplc="9FB451FC">
      <w:start w:val="1"/>
      <w:numFmt w:val="bullet"/>
      <w:lvlText w:val=""/>
      <w:lvlJc w:val="left"/>
      <w:pPr>
        <w:ind w:left="2160" w:hanging="360"/>
      </w:pPr>
      <w:rPr>
        <w:rFonts w:ascii="Wingdings" w:hAnsi="Wingdings" w:hint="default"/>
      </w:rPr>
    </w:lvl>
    <w:lvl w:ilvl="3" w:tplc="82242DAE">
      <w:start w:val="1"/>
      <w:numFmt w:val="bullet"/>
      <w:lvlText w:val=""/>
      <w:lvlJc w:val="left"/>
      <w:pPr>
        <w:ind w:left="2880" w:hanging="360"/>
      </w:pPr>
      <w:rPr>
        <w:rFonts w:ascii="Symbol" w:hAnsi="Symbol" w:hint="default"/>
      </w:rPr>
    </w:lvl>
    <w:lvl w:ilvl="4" w:tplc="C652DF42">
      <w:start w:val="1"/>
      <w:numFmt w:val="bullet"/>
      <w:lvlText w:val="o"/>
      <w:lvlJc w:val="left"/>
      <w:pPr>
        <w:ind w:left="3600" w:hanging="360"/>
      </w:pPr>
      <w:rPr>
        <w:rFonts w:ascii="Courier New" w:hAnsi="Courier New" w:hint="default"/>
      </w:rPr>
    </w:lvl>
    <w:lvl w:ilvl="5" w:tplc="82BCE20C">
      <w:start w:val="1"/>
      <w:numFmt w:val="bullet"/>
      <w:lvlText w:val=""/>
      <w:lvlJc w:val="left"/>
      <w:pPr>
        <w:ind w:left="4320" w:hanging="360"/>
      </w:pPr>
      <w:rPr>
        <w:rFonts w:ascii="Wingdings" w:hAnsi="Wingdings" w:hint="default"/>
      </w:rPr>
    </w:lvl>
    <w:lvl w:ilvl="6" w:tplc="911C4E14">
      <w:start w:val="1"/>
      <w:numFmt w:val="bullet"/>
      <w:lvlText w:val=""/>
      <w:lvlJc w:val="left"/>
      <w:pPr>
        <w:ind w:left="5040" w:hanging="360"/>
      </w:pPr>
      <w:rPr>
        <w:rFonts w:ascii="Symbol" w:hAnsi="Symbol" w:hint="default"/>
      </w:rPr>
    </w:lvl>
    <w:lvl w:ilvl="7" w:tplc="E1A05D44">
      <w:start w:val="1"/>
      <w:numFmt w:val="bullet"/>
      <w:lvlText w:val="o"/>
      <w:lvlJc w:val="left"/>
      <w:pPr>
        <w:ind w:left="5760" w:hanging="360"/>
      </w:pPr>
      <w:rPr>
        <w:rFonts w:ascii="Courier New" w:hAnsi="Courier New" w:hint="default"/>
      </w:rPr>
    </w:lvl>
    <w:lvl w:ilvl="8" w:tplc="56682FEE">
      <w:start w:val="1"/>
      <w:numFmt w:val="bullet"/>
      <w:lvlText w:val=""/>
      <w:lvlJc w:val="left"/>
      <w:pPr>
        <w:ind w:left="6480" w:hanging="360"/>
      </w:pPr>
      <w:rPr>
        <w:rFonts w:ascii="Wingdings" w:hAnsi="Wingdings" w:hint="default"/>
      </w:rPr>
    </w:lvl>
  </w:abstractNum>
  <w:abstractNum w:abstractNumId="19" w15:restartNumberingAfterBreak="0">
    <w:nsid w:val="400710F6"/>
    <w:multiLevelType w:val="multilevel"/>
    <w:tmpl w:val="D6F6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F66148"/>
    <w:multiLevelType w:val="hybridMultilevel"/>
    <w:tmpl w:val="FDFC3D54"/>
    <w:lvl w:ilvl="0" w:tplc="D674A50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EBA7170"/>
    <w:multiLevelType w:val="hybridMultilevel"/>
    <w:tmpl w:val="489E5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23174FB"/>
    <w:multiLevelType w:val="hybridMultilevel"/>
    <w:tmpl w:val="0368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072403C"/>
    <w:multiLevelType w:val="hybridMultilevel"/>
    <w:tmpl w:val="1C822298"/>
    <w:lvl w:ilvl="0" w:tplc="D674A504">
      <w:start w:val="1"/>
      <w:numFmt w:val="bullet"/>
      <w:lvlText w:val="·"/>
      <w:lvlJc w:val="left"/>
      <w:pPr>
        <w:ind w:left="720" w:hanging="360"/>
      </w:pPr>
      <w:rPr>
        <w:rFonts w:ascii="Symbol" w:hAnsi="Symbol" w:hint="default"/>
      </w:rPr>
    </w:lvl>
    <w:lvl w:ilvl="1" w:tplc="31E6A8E2">
      <w:start w:val="1"/>
      <w:numFmt w:val="bullet"/>
      <w:lvlText w:val="o"/>
      <w:lvlJc w:val="left"/>
      <w:pPr>
        <w:ind w:left="1440" w:hanging="360"/>
      </w:pPr>
      <w:rPr>
        <w:rFonts w:ascii="Courier New" w:hAnsi="Courier New" w:hint="default"/>
      </w:rPr>
    </w:lvl>
    <w:lvl w:ilvl="2" w:tplc="6F464BF2">
      <w:start w:val="1"/>
      <w:numFmt w:val="bullet"/>
      <w:lvlText w:val=""/>
      <w:lvlJc w:val="left"/>
      <w:pPr>
        <w:ind w:left="2160" w:hanging="360"/>
      </w:pPr>
      <w:rPr>
        <w:rFonts w:ascii="Wingdings" w:hAnsi="Wingdings" w:hint="default"/>
      </w:rPr>
    </w:lvl>
    <w:lvl w:ilvl="3" w:tplc="E2ACA326">
      <w:start w:val="1"/>
      <w:numFmt w:val="bullet"/>
      <w:lvlText w:val=""/>
      <w:lvlJc w:val="left"/>
      <w:pPr>
        <w:ind w:left="2880" w:hanging="360"/>
      </w:pPr>
      <w:rPr>
        <w:rFonts w:ascii="Symbol" w:hAnsi="Symbol" w:hint="default"/>
      </w:rPr>
    </w:lvl>
    <w:lvl w:ilvl="4" w:tplc="7A7C5C0E">
      <w:start w:val="1"/>
      <w:numFmt w:val="bullet"/>
      <w:lvlText w:val="o"/>
      <w:lvlJc w:val="left"/>
      <w:pPr>
        <w:ind w:left="3600" w:hanging="360"/>
      </w:pPr>
      <w:rPr>
        <w:rFonts w:ascii="Courier New" w:hAnsi="Courier New" w:hint="default"/>
      </w:rPr>
    </w:lvl>
    <w:lvl w:ilvl="5" w:tplc="E7BA4F0A">
      <w:start w:val="1"/>
      <w:numFmt w:val="bullet"/>
      <w:lvlText w:val=""/>
      <w:lvlJc w:val="left"/>
      <w:pPr>
        <w:ind w:left="4320" w:hanging="360"/>
      </w:pPr>
      <w:rPr>
        <w:rFonts w:ascii="Wingdings" w:hAnsi="Wingdings" w:hint="default"/>
      </w:rPr>
    </w:lvl>
    <w:lvl w:ilvl="6" w:tplc="C4D6C540">
      <w:start w:val="1"/>
      <w:numFmt w:val="bullet"/>
      <w:lvlText w:val=""/>
      <w:lvlJc w:val="left"/>
      <w:pPr>
        <w:ind w:left="5040" w:hanging="360"/>
      </w:pPr>
      <w:rPr>
        <w:rFonts w:ascii="Symbol" w:hAnsi="Symbol" w:hint="default"/>
      </w:rPr>
    </w:lvl>
    <w:lvl w:ilvl="7" w:tplc="BA9CABFC">
      <w:start w:val="1"/>
      <w:numFmt w:val="bullet"/>
      <w:lvlText w:val="o"/>
      <w:lvlJc w:val="left"/>
      <w:pPr>
        <w:ind w:left="5760" w:hanging="360"/>
      </w:pPr>
      <w:rPr>
        <w:rFonts w:ascii="Courier New" w:hAnsi="Courier New" w:hint="default"/>
      </w:rPr>
    </w:lvl>
    <w:lvl w:ilvl="8" w:tplc="6F86E60E">
      <w:start w:val="1"/>
      <w:numFmt w:val="bullet"/>
      <w:lvlText w:val=""/>
      <w:lvlJc w:val="left"/>
      <w:pPr>
        <w:ind w:left="6480" w:hanging="360"/>
      </w:pPr>
      <w:rPr>
        <w:rFonts w:ascii="Wingdings" w:hAnsi="Wingdings" w:hint="default"/>
      </w:rPr>
    </w:lvl>
  </w:abstractNum>
  <w:abstractNum w:abstractNumId="24" w15:restartNumberingAfterBreak="0">
    <w:nsid w:val="67D07006"/>
    <w:multiLevelType w:val="hybridMultilevel"/>
    <w:tmpl w:val="E70EB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A3A75B6"/>
    <w:multiLevelType w:val="hybridMultilevel"/>
    <w:tmpl w:val="46164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24B7500"/>
    <w:multiLevelType w:val="hybridMultilevel"/>
    <w:tmpl w:val="920AFC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206779"/>
    <w:multiLevelType w:val="hybridMultilevel"/>
    <w:tmpl w:val="C682DB64"/>
    <w:lvl w:ilvl="0" w:tplc="D674A50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79858B0"/>
    <w:multiLevelType w:val="hybridMultilevel"/>
    <w:tmpl w:val="6232A104"/>
    <w:lvl w:ilvl="0" w:tplc="D674A50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11DC70"/>
    <w:multiLevelType w:val="hybridMultilevel"/>
    <w:tmpl w:val="9F9A6F68"/>
    <w:lvl w:ilvl="0" w:tplc="4C966D7A">
      <w:start w:val="1"/>
      <w:numFmt w:val="bullet"/>
      <w:lvlText w:val="-"/>
      <w:lvlJc w:val="left"/>
      <w:pPr>
        <w:ind w:left="720" w:hanging="360"/>
      </w:pPr>
      <w:rPr>
        <w:rFonts w:ascii="Symbol" w:hAnsi="Symbol" w:hint="default"/>
      </w:rPr>
    </w:lvl>
    <w:lvl w:ilvl="1" w:tplc="68029486">
      <w:start w:val="1"/>
      <w:numFmt w:val="bullet"/>
      <w:lvlText w:val="o"/>
      <w:lvlJc w:val="left"/>
      <w:pPr>
        <w:ind w:left="1440" w:hanging="360"/>
      </w:pPr>
      <w:rPr>
        <w:rFonts w:ascii="Courier New" w:hAnsi="Courier New" w:hint="default"/>
      </w:rPr>
    </w:lvl>
    <w:lvl w:ilvl="2" w:tplc="738890F4">
      <w:start w:val="1"/>
      <w:numFmt w:val="bullet"/>
      <w:lvlText w:val=""/>
      <w:lvlJc w:val="left"/>
      <w:pPr>
        <w:ind w:left="2160" w:hanging="360"/>
      </w:pPr>
      <w:rPr>
        <w:rFonts w:ascii="Wingdings" w:hAnsi="Wingdings" w:hint="default"/>
      </w:rPr>
    </w:lvl>
    <w:lvl w:ilvl="3" w:tplc="53880124">
      <w:start w:val="1"/>
      <w:numFmt w:val="bullet"/>
      <w:lvlText w:val=""/>
      <w:lvlJc w:val="left"/>
      <w:pPr>
        <w:ind w:left="2880" w:hanging="360"/>
      </w:pPr>
      <w:rPr>
        <w:rFonts w:ascii="Symbol" w:hAnsi="Symbol" w:hint="default"/>
      </w:rPr>
    </w:lvl>
    <w:lvl w:ilvl="4" w:tplc="299CAAB4">
      <w:start w:val="1"/>
      <w:numFmt w:val="bullet"/>
      <w:lvlText w:val="o"/>
      <w:lvlJc w:val="left"/>
      <w:pPr>
        <w:ind w:left="3600" w:hanging="360"/>
      </w:pPr>
      <w:rPr>
        <w:rFonts w:ascii="Courier New" w:hAnsi="Courier New" w:hint="default"/>
      </w:rPr>
    </w:lvl>
    <w:lvl w:ilvl="5" w:tplc="5F8E4DA2">
      <w:start w:val="1"/>
      <w:numFmt w:val="bullet"/>
      <w:lvlText w:val=""/>
      <w:lvlJc w:val="left"/>
      <w:pPr>
        <w:ind w:left="4320" w:hanging="360"/>
      </w:pPr>
      <w:rPr>
        <w:rFonts w:ascii="Wingdings" w:hAnsi="Wingdings" w:hint="default"/>
      </w:rPr>
    </w:lvl>
    <w:lvl w:ilvl="6" w:tplc="9288DC58">
      <w:start w:val="1"/>
      <w:numFmt w:val="bullet"/>
      <w:lvlText w:val=""/>
      <w:lvlJc w:val="left"/>
      <w:pPr>
        <w:ind w:left="5040" w:hanging="360"/>
      </w:pPr>
      <w:rPr>
        <w:rFonts w:ascii="Symbol" w:hAnsi="Symbol" w:hint="default"/>
      </w:rPr>
    </w:lvl>
    <w:lvl w:ilvl="7" w:tplc="DFDCBD36">
      <w:start w:val="1"/>
      <w:numFmt w:val="bullet"/>
      <w:lvlText w:val="o"/>
      <w:lvlJc w:val="left"/>
      <w:pPr>
        <w:ind w:left="5760" w:hanging="360"/>
      </w:pPr>
      <w:rPr>
        <w:rFonts w:ascii="Courier New" w:hAnsi="Courier New" w:hint="default"/>
      </w:rPr>
    </w:lvl>
    <w:lvl w:ilvl="8" w:tplc="5FDCD674">
      <w:start w:val="1"/>
      <w:numFmt w:val="bullet"/>
      <w:lvlText w:val=""/>
      <w:lvlJc w:val="left"/>
      <w:pPr>
        <w:ind w:left="6480" w:hanging="360"/>
      </w:pPr>
      <w:rPr>
        <w:rFonts w:ascii="Wingdings" w:hAnsi="Wingdings" w:hint="default"/>
      </w:rPr>
    </w:lvl>
  </w:abstractNum>
  <w:abstractNum w:abstractNumId="30" w15:restartNumberingAfterBreak="0">
    <w:nsid w:val="798E1B87"/>
    <w:multiLevelType w:val="hybridMultilevel"/>
    <w:tmpl w:val="93BE5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B6A5802"/>
    <w:multiLevelType w:val="hybridMultilevel"/>
    <w:tmpl w:val="F86E1D82"/>
    <w:lvl w:ilvl="0" w:tplc="D674A504">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15:restartNumberingAfterBreak="0">
    <w:nsid w:val="7C506077"/>
    <w:multiLevelType w:val="hybridMultilevel"/>
    <w:tmpl w:val="F33E4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32205941">
    <w:abstractNumId w:val="29"/>
  </w:num>
  <w:num w:numId="2" w16cid:durableId="1046761464">
    <w:abstractNumId w:val="17"/>
  </w:num>
  <w:num w:numId="3" w16cid:durableId="437916095">
    <w:abstractNumId w:val="15"/>
  </w:num>
  <w:num w:numId="4" w16cid:durableId="958100632">
    <w:abstractNumId w:val="14"/>
  </w:num>
  <w:num w:numId="5" w16cid:durableId="2083478660">
    <w:abstractNumId w:val="32"/>
  </w:num>
  <w:num w:numId="6" w16cid:durableId="155077593">
    <w:abstractNumId w:val="2"/>
  </w:num>
  <w:num w:numId="7" w16cid:durableId="1623686050">
    <w:abstractNumId w:val="18"/>
  </w:num>
  <w:num w:numId="8" w16cid:durableId="1967080082">
    <w:abstractNumId w:val="7"/>
  </w:num>
  <w:num w:numId="9" w16cid:durableId="190847680">
    <w:abstractNumId w:val="30"/>
  </w:num>
  <w:num w:numId="10" w16cid:durableId="378818522">
    <w:abstractNumId w:val="8"/>
  </w:num>
  <w:num w:numId="11" w16cid:durableId="1574579653">
    <w:abstractNumId w:val="5"/>
  </w:num>
  <w:num w:numId="12" w16cid:durableId="2080205957">
    <w:abstractNumId w:val="24"/>
  </w:num>
  <w:num w:numId="13" w16cid:durableId="1802261308">
    <w:abstractNumId w:val="23"/>
  </w:num>
  <w:num w:numId="14" w16cid:durableId="36046886">
    <w:abstractNumId w:val="1"/>
  </w:num>
  <w:num w:numId="15" w16cid:durableId="281571694">
    <w:abstractNumId w:val="25"/>
  </w:num>
  <w:num w:numId="16" w16cid:durableId="830634341">
    <w:abstractNumId w:val="31"/>
  </w:num>
  <w:num w:numId="17" w16cid:durableId="1260800083">
    <w:abstractNumId w:val="20"/>
  </w:num>
  <w:num w:numId="18" w16cid:durableId="1607886895">
    <w:abstractNumId w:val="6"/>
  </w:num>
  <w:num w:numId="19" w16cid:durableId="1325662610">
    <w:abstractNumId w:val="27"/>
  </w:num>
  <w:num w:numId="20" w16cid:durableId="1527669005">
    <w:abstractNumId w:val="28"/>
  </w:num>
  <w:num w:numId="21" w16cid:durableId="1497115045">
    <w:abstractNumId w:val="9"/>
  </w:num>
  <w:num w:numId="22" w16cid:durableId="984629672">
    <w:abstractNumId w:val="12"/>
  </w:num>
  <w:num w:numId="23" w16cid:durableId="1383673523">
    <w:abstractNumId w:val="21"/>
  </w:num>
  <w:num w:numId="24" w16cid:durableId="1484393993">
    <w:abstractNumId w:val="11"/>
  </w:num>
  <w:num w:numId="25" w16cid:durableId="1006709201">
    <w:abstractNumId w:val="26"/>
  </w:num>
  <w:num w:numId="26" w16cid:durableId="1459490674">
    <w:abstractNumId w:val="12"/>
  </w:num>
  <w:num w:numId="27" w16cid:durableId="743376631">
    <w:abstractNumId w:val="16"/>
  </w:num>
  <w:num w:numId="28" w16cid:durableId="1713339464">
    <w:abstractNumId w:val="0"/>
  </w:num>
  <w:num w:numId="29" w16cid:durableId="833648429">
    <w:abstractNumId w:val="19"/>
  </w:num>
  <w:num w:numId="30" w16cid:durableId="1125468509">
    <w:abstractNumId w:val="10"/>
  </w:num>
  <w:num w:numId="31" w16cid:durableId="115419091">
    <w:abstractNumId w:val="3"/>
  </w:num>
  <w:num w:numId="32" w16cid:durableId="1477919244">
    <w:abstractNumId w:val="4"/>
  </w:num>
  <w:num w:numId="33" w16cid:durableId="1250771200">
    <w:abstractNumId w:val="22"/>
  </w:num>
  <w:num w:numId="34" w16cid:durableId="1177765459">
    <w:abstractNumId w:val="13"/>
  </w:num>
  <w:num w:numId="35" w16cid:durableId="186266972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D1"/>
    <w:rsid w:val="00003D11"/>
    <w:rsid w:val="00003FDF"/>
    <w:rsid w:val="000051C5"/>
    <w:rsid w:val="00005691"/>
    <w:rsid w:val="00007DCA"/>
    <w:rsid w:val="00012975"/>
    <w:rsid w:val="00013AE1"/>
    <w:rsid w:val="00014525"/>
    <w:rsid w:val="00021CA1"/>
    <w:rsid w:val="00027363"/>
    <w:rsid w:val="000301A5"/>
    <w:rsid w:val="000342F0"/>
    <w:rsid w:val="00035644"/>
    <w:rsid w:val="00037080"/>
    <w:rsid w:val="00040CC6"/>
    <w:rsid w:val="00041377"/>
    <w:rsid w:val="000420F8"/>
    <w:rsid w:val="00042E89"/>
    <w:rsid w:val="00044CEE"/>
    <w:rsid w:val="00050BDA"/>
    <w:rsid w:val="000527DE"/>
    <w:rsid w:val="000539C8"/>
    <w:rsid w:val="0005638B"/>
    <w:rsid w:val="00057B95"/>
    <w:rsid w:val="00060C5D"/>
    <w:rsid w:val="000614AB"/>
    <w:rsid w:val="00061836"/>
    <w:rsid w:val="00062B32"/>
    <w:rsid w:val="00063807"/>
    <w:rsid w:val="000638D9"/>
    <w:rsid w:val="000661D7"/>
    <w:rsid w:val="00071CFE"/>
    <w:rsid w:val="000735E5"/>
    <w:rsid w:val="00075A72"/>
    <w:rsid w:val="000810CE"/>
    <w:rsid w:val="00083DD2"/>
    <w:rsid w:val="000841B7"/>
    <w:rsid w:val="00084424"/>
    <w:rsid w:val="00084B9C"/>
    <w:rsid w:val="00084FE7"/>
    <w:rsid w:val="00085CFD"/>
    <w:rsid w:val="00086F8D"/>
    <w:rsid w:val="00090A6C"/>
    <w:rsid w:val="00090D70"/>
    <w:rsid w:val="00090E82"/>
    <w:rsid w:val="0009218C"/>
    <w:rsid w:val="00093380"/>
    <w:rsid w:val="000934CB"/>
    <w:rsid w:val="00095A41"/>
    <w:rsid w:val="00095CA4"/>
    <w:rsid w:val="00096792"/>
    <w:rsid w:val="000A1D5F"/>
    <w:rsid w:val="000B141E"/>
    <w:rsid w:val="000B2839"/>
    <w:rsid w:val="000B37BB"/>
    <w:rsid w:val="000B39D7"/>
    <w:rsid w:val="000B66C5"/>
    <w:rsid w:val="000B6F8D"/>
    <w:rsid w:val="000C0406"/>
    <w:rsid w:val="000C1A89"/>
    <w:rsid w:val="000C2470"/>
    <w:rsid w:val="000C2D12"/>
    <w:rsid w:val="000C331D"/>
    <w:rsid w:val="000C333C"/>
    <w:rsid w:val="000C415D"/>
    <w:rsid w:val="000C517F"/>
    <w:rsid w:val="000C5B8C"/>
    <w:rsid w:val="000C69B7"/>
    <w:rsid w:val="000C6E95"/>
    <w:rsid w:val="000C7B52"/>
    <w:rsid w:val="000D02D7"/>
    <w:rsid w:val="000D136B"/>
    <w:rsid w:val="000D18D5"/>
    <w:rsid w:val="000D22BE"/>
    <w:rsid w:val="000D4E7A"/>
    <w:rsid w:val="000D619F"/>
    <w:rsid w:val="000D71B8"/>
    <w:rsid w:val="000E37C2"/>
    <w:rsid w:val="000E77AD"/>
    <w:rsid w:val="000F0E25"/>
    <w:rsid w:val="000F2009"/>
    <w:rsid w:val="000F4F19"/>
    <w:rsid w:val="000F537E"/>
    <w:rsid w:val="000F543E"/>
    <w:rsid w:val="000F77CA"/>
    <w:rsid w:val="00103A9D"/>
    <w:rsid w:val="001059A3"/>
    <w:rsid w:val="00105E30"/>
    <w:rsid w:val="00106EA7"/>
    <w:rsid w:val="001079C9"/>
    <w:rsid w:val="00115066"/>
    <w:rsid w:val="00115742"/>
    <w:rsid w:val="00116093"/>
    <w:rsid w:val="00116192"/>
    <w:rsid w:val="0011694F"/>
    <w:rsid w:val="00116B17"/>
    <w:rsid w:val="00116FF1"/>
    <w:rsid w:val="00124D49"/>
    <w:rsid w:val="00125D2E"/>
    <w:rsid w:val="00125E3F"/>
    <w:rsid w:val="00125FCB"/>
    <w:rsid w:val="00127074"/>
    <w:rsid w:val="00130286"/>
    <w:rsid w:val="00131BAF"/>
    <w:rsid w:val="001343B2"/>
    <w:rsid w:val="00140F49"/>
    <w:rsid w:val="001414B9"/>
    <w:rsid w:val="00141C3E"/>
    <w:rsid w:val="001441FF"/>
    <w:rsid w:val="00147106"/>
    <w:rsid w:val="001479D9"/>
    <w:rsid w:val="00147A06"/>
    <w:rsid w:val="00152407"/>
    <w:rsid w:val="001556FA"/>
    <w:rsid w:val="00155726"/>
    <w:rsid w:val="001558B8"/>
    <w:rsid w:val="00156895"/>
    <w:rsid w:val="001568B2"/>
    <w:rsid w:val="0015703C"/>
    <w:rsid w:val="00157883"/>
    <w:rsid w:val="00157A23"/>
    <w:rsid w:val="00157AA1"/>
    <w:rsid w:val="0016049C"/>
    <w:rsid w:val="00161A0D"/>
    <w:rsid w:val="00161CDB"/>
    <w:rsid w:val="00164F9F"/>
    <w:rsid w:val="00167FAC"/>
    <w:rsid w:val="001702A2"/>
    <w:rsid w:val="00171310"/>
    <w:rsid w:val="00172922"/>
    <w:rsid w:val="0017307C"/>
    <w:rsid w:val="00174E4E"/>
    <w:rsid w:val="00175416"/>
    <w:rsid w:val="0017562E"/>
    <w:rsid w:val="00175AC5"/>
    <w:rsid w:val="0017B700"/>
    <w:rsid w:val="001818E9"/>
    <w:rsid w:val="0018273B"/>
    <w:rsid w:val="001846AE"/>
    <w:rsid w:val="0018557D"/>
    <w:rsid w:val="001864B9"/>
    <w:rsid w:val="001864EF"/>
    <w:rsid w:val="00187D81"/>
    <w:rsid w:val="001937DE"/>
    <w:rsid w:val="001938F8"/>
    <w:rsid w:val="001941BD"/>
    <w:rsid w:val="00194F6A"/>
    <w:rsid w:val="00195BB2"/>
    <w:rsid w:val="0019703F"/>
    <w:rsid w:val="00197D0E"/>
    <w:rsid w:val="001A1780"/>
    <w:rsid w:val="001A208F"/>
    <w:rsid w:val="001A2825"/>
    <w:rsid w:val="001A2A8C"/>
    <w:rsid w:val="001A3347"/>
    <w:rsid w:val="001A3E1C"/>
    <w:rsid w:val="001A443C"/>
    <w:rsid w:val="001B0259"/>
    <w:rsid w:val="001B029D"/>
    <w:rsid w:val="001B23FD"/>
    <w:rsid w:val="001B6D17"/>
    <w:rsid w:val="001B7C67"/>
    <w:rsid w:val="001C0969"/>
    <w:rsid w:val="001C1A9C"/>
    <w:rsid w:val="001C48D4"/>
    <w:rsid w:val="001C49C7"/>
    <w:rsid w:val="001C6506"/>
    <w:rsid w:val="001E04E0"/>
    <w:rsid w:val="001E060F"/>
    <w:rsid w:val="001E10D2"/>
    <w:rsid w:val="001E2F9F"/>
    <w:rsid w:val="001E33D6"/>
    <w:rsid w:val="001E3896"/>
    <w:rsid w:val="001E4A45"/>
    <w:rsid w:val="001E4F47"/>
    <w:rsid w:val="001E5C43"/>
    <w:rsid w:val="001F031C"/>
    <w:rsid w:val="001F20C9"/>
    <w:rsid w:val="001F4BBE"/>
    <w:rsid w:val="001F7A07"/>
    <w:rsid w:val="002004A6"/>
    <w:rsid w:val="00200F1F"/>
    <w:rsid w:val="002033E1"/>
    <w:rsid w:val="002064F1"/>
    <w:rsid w:val="00210136"/>
    <w:rsid w:val="002101AE"/>
    <w:rsid w:val="00211316"/>
    <w:rsid w:val="00211905"/>
    <w:rsid w:val="00212027"/>
    <w:rsid w:val="0021283D"/>
    <w:rsid w:val="0021491A"/>
    <w:rsid w:val="00215211"/>
    <w:rsid w:val="002152FC"/>
    <w:rsid w:val="00215802"/>
    <w:rsid w:val="00216990"/>
    <w:rsid w:val="0021730C"/>
    <w:rsid w:val="002205DB"/>
    <w:rsid w:val="00222B35"/>
    <w:rsid w:val="00226F5A"/>
    <w:rsid w:val="00230566"/>
    <w:rsid w:val="00234328"/>
    <w:rsid w:val="0024050D"/>
    <w:rsid w:val="002409AF"/>
    <w:rsid w:val="00241ABA"/>
    <w:rsid w:val="00242132"/>
    <w:rsid w:val="00243259"/>
    <w:rsid w:val="002443A4"/>
    <w:rsid w:val="002455C6"/>
    <w:rsid w:val="00253C03"/>
    <w:rsid w:val="00253D81"/>
    <w:rsid w:val="002540CF"/>
    <w:rsid w:val="00255FEF"/>
    <w:rsid w:val="00263016"/>
    <w:rsid w:val="00266DDD"/>
    <w:rsid w:val="002679FA"/>
    <w:rsid w:val="00272F24"/>
    <w:rsid w:val="0027317D"/>
    <w:rsid w:val="00273953"/>
    <w:rsid w:val="00275188"/>
    <w:rsid w:val="00275ABD"/>
    <w:rsid w:val="002761DB"/>
    <w:rsid w:val="00276E7E"/>
    <w:rsid w:val="00281230"/>
    <w:rsid w:val="00281690"/>
    <w:rsid w:val="0028393B"/>
    <w:rsid w:val="002853D7"/>
    <w:rsid w:val="00285E63"/>
    <w:rsid w:val="00291DB0"/>
    <w:rsid w:val="00293A99"/>
    <w:rsid w:val="002954CC"/>
    <w:rsid w:val="00296CA4"/>
    <w:rsid w:val="002A0B99"/>
    <w:rsid w:val="002A2117"/>
    <w:rsid w:val="002A2E97"/>
    <w:rsid w:val="002A2EF0"/>
    <w:rsid w:val="002A3B32"/>
    <w:rsid w:val="002A754E"/>
    <w:rsid w:val="002B0954"/>
    <w:rsid w:val="002B159F"/>
    <w:rsid w:val="002B4AA6"/>
    <w:rsid w:val="002B5CF9"/>
    <w:rsid w:val="002B5F3F"/>
    <w:rsid w:val="002B6A62"/>
    <w:rsid w:val="002B7D1F"/>
    <w:rsid w:val="002C0905"/>
    <w:rsid w:val="002C48D3"/>
    <w:rsid w:val="002D467D"/>
    <w:rsid w:val="002D60D7"/>
    <w:rsid w:val="002E1521"/>
    <w:rsid w:val="002E3002"/>
    <w:rsid w:val="002E3D1B"/>
    <w:rsid w:val="002E44C6"/>
    <w:rsid w:val="002E571D"/>
    <w:rsid w:val="002E5D30"/>
    <w:rsid w:val="002E693B"/>
    <w:rsid w:val="002E7A3D"/>
    <w:rsid w:val="002F2DC7"/>
    <w:rsid w:val="002F2F8D"/>
    <w:rsid w:val="002F3E6E"/>
    <w:rsid w:val="002F410D"/>
    <w:rsid w:val="002F51F8"/>
    <w:rsid w:val="002F5702"/>
    <w:rsid w:val="002F64AF"/>
    <w:rsid w:val="002F6E8D"/>
    <w:rsid w:val="00301358"/>
    <w:rsid w:val="003022F0"/>
    <w:rsid w:val="0030246B"/>
    <w:rsid w:val="003055D9"/>
    <w:rsid w:val="0030724F"/>
    <w:rsid w:val="00311593"/>
    <w:rsid w:val="00312F06"/>
    <w:rsid w:val="003139B3"/>
    <w:rsid w:val="00314AA8"/>
    <w:rsid w:val="0031594E"/>
    <w:rsid w:val="00317429"/>
    <w:rsid w:val="00320DAF"/>
    <w:rsid w:val="00320FD2"/>
    <w:rsid w:val="0032744C"/>
    <w:rsid w:val="003303B4"/>
    <w:rsid w:val="00330488"/>
    <w:rsid w:val="003325FA"/>
    <w:rsid w:val="003371F0"/>
    <w:rsid w:val="00337413"/>
    <w:rsid w:val="003375FA"/>
    <w:rsid w:val="00345921"/>
    <w:rsid w:val="00351C67"/>
    <w:rsid w:val="003522D6"/>
    <w:rsid w:val="00353CF7"/>
    <w:rsid w:val="00356678"/>
    <w:rsid w:val="0035688B"/>
    <w:rsid w:val="00356CA5"/>
    <w:rsid w:val="00356CF6"/>
    <w:rsid w:val="003622E4"/>
    <w:rsid w:val="00363CED"/>
    <w:rsid w:val="00363F96"/>
    <w:rsid w:val="003648C3"/>
    <w:rsid w:val="003656C4"/>
    <w:rsid w:val="00365AE3"/>
    <w:rsid w:val="003664E4"/>
    <w:rsid w:val="003675BA"/>
    <w:rsid w:val="00371C59"/>
    <w:rsid w:val="00373D07"/>
    <w:rsid w:val="003752E5"/>
    <w:rsid w:val="00375334"/>
    <w:rsid w:val="0037570C"/>
    <w:rsid w:val="00376691"/>
    <w:rsid w:val="0037774E"/>
    <w:rsid w:val="00377BE4"/>
    <w:rsid w:val="0038029A"/>
    <w:rsid w:val="003819E6"/>
    <w:rsid w:val="003824AD"/>
    <w:rsid w:val="00382DA3"/>
    <w:rsid w:val="003833AB"/>
    <w:rsid w:val="00383A45"/>
    <w:rsid w:val="0038436C"/>
    <w:rsid w:val="00385882"/>
    <w:rsid w:val="003859C8"/>
    <w:rsid w:val="00385A0E"/>
    <w:rsid w:val="0039209C"/>
    <w:rsid w:val="00393652"/>
    <w:rsid w:val="00393BF8"/>
    <w:rsid w:val="003A773C"/>
    <w:rsid w:val="003B1F0C"/>
    <w:rsid w:val="003B259B"/>
    <w:rsid w:val="003C1376"/>
    <w:rsid w:val="003C4282"/>
    <w:rsid w:val="003C5E90"/>
    <w:rsid w:val="003C74E0"/>
    <w:rsid w:val="003D0526"/>
    <w:rsid w:val="003D2913"/>
    <w:rsid w:val="003D6331"/>
    <w:rsid w:val="003D63BC"/>
    <w:rsid w:val="003E14B8"/>
    <w:rsid w:val="003E2537"/>
    <w:rsid w:val="003E31B6"/>
    <w:rsid w:val="003E5400"/>
    <w:rsid w:val="003E624A"/>
    <w:rsid w:val="003F169A"/>
    <w:rsid w:val="003F24CC"/>
    <w:rsid w:val="003F2F87"/>
    <w:rsid w:val="003F5C88"/>
    <w:rsid w:val="003F5D83"/>
    <w:rsid w:val="003F7A69"/>
    <w:rsid w:val="00402514"/>
    <w:rsid w:val="004028BB"/>
    <w:rsid w:val="004034BF"/>
    <w:rsid w:val="00403663"/>
    <w:rsid w:val="00405133"/>
    <w:rsid w:val="0040516D"/>
    <w:rsid w:val="004070DD"/>
    <w:rsid w:val="00412633"/>
    <w:rsid w:val="00412E72"/>
    <w:rsid w:val="00415428"/>
    <w:rsid w:val="0041556D"/>
    <w:rsid w:val="00416D06"/>
    <w:rsid w:val="004170A3"/>
    <w:rsid w:val="00417470"/>
    <w:rsid w:val="004208E5"/>
    <w:rsid w:val="004219F5"/>
    <w:rsid w:val="00423CA5"/>
    <w:rsid w:val="0042430F"/>
    <w:rsid w:val="004273F5"/>
    <w:rsid w:val="00430268"/>
    <w:rsid w:val="004322F9"/>
    <w:rsid w:val="004324EC"/>
    <w:rsid w:val="0043313A"/>
    <w:rsid w:val="00434D56"/>
    <w:rsid w:val="00436326"/>
    <w:rsid w:val="00436350"/>
    <w:rsid w:val="00436463"/>
    <w:rsid w:val="004413DF"/>
    <w:rsid w:val="0044252B"/>
    <w:rsid w:val="0044302C"/>
    <w:rsid w:val="0044422C"/>
    <w:rsid w:val="0044468C"/>
    <w:rsid w:val="00446D91"/>
    <w:rsid w:val="00447A13"/>
    <w:rsid w:val="00450862"/>
    <w:rsid w:val="004509E3"/>
    <w:rsid w:val="00453C8C"/>
    <w:rsid w:val="0045472B"/>
    <w:rsid w:val="00456065"/>
    <w:rsid w:val="0046081C"/>
    <w:rsid w:val="004615A1"/>
    <w:rsid w:val="004617EF"/>
    <w:rsid w:val="004635B1"/>
    <w:rsid w:val="00463E87"/>
    <w:rsid w:val="0046601E"/>
    <w:rsid w:val="004672ED"/>
    <w:rsid w:val="00470B42"/>
    <w:rsid w:val="00472C69"/>
    <w:rsid w:val="004736A7"/>
    <w:rsid w:val="00474B59"/>
    <w:rsid w:val="00476218"/>
    <w:rsid w:val="00476627"/>
    <w:rsid w:val="00477E9E"/>
    <w:rsid w:val="004829F6"/>
    <w:rsid w:val="0048345F"/>
    <w:rsid w:val="004856A8"/>
    <w:rsid w:val="00486F24"/>
    <w:rsid w:val="00487226"/>
    <w:rsid w:val="00491E8A"/>
    <w:rsid w:val="00497556"/>
    <w:rsid w:val="00497760"/>
    <w:rsid w:val="004A0A7E"/>
    <w:rsid w:val="004A1DE0"/>
    <w:rsid w:val="004A224C"/>
    <w:rsid w:val="004A30CC"/>
    <w:rsid w:val="004A3974"/>
    <w:rsid w:val="004A4BFA"/>
    <w:rsid w:val="004A688C"/>
    <w:rsid w:val="004B20A2"/>
    <w:rsid w:val="004B24AA"/>
    <w:rsid w:val="004B2761"/>
    <w:rsid w:val="004B456C"/>
    <w:rsid w:val="004B6BB5"/>
    <w:rsid w:val="004C4298"/>
    <w:rsid w:val="004C4391"/>
    <w:rsid w:val="004C5B9C"/>
    <w:rsid w:val="004C6754"/>
    <w:rsid w:val="004D32A1"/>
    <w:rsid w:val="004D41C0"/>
    <w:rsid w:val="004D506D"/>
    <w:rsid w:val="004E05E5"/>
    <w:rsid w:val="004E1DCB"/>
    <w:rsid w:val="004E62BD"/>
    <w:rsid w:val="004E7987"/>
    <w:rsid w:val="004F189A"/>
    <w:rsid w:val="004F353A"/>
    <w:rsid w:val="004F40C1"/>
    <w:rsid w:val="004F43EA"/>
    <w:rsid w:val="004F5034"/>
    <w:rsid w:val="004F5457"/>
    <w:rsid w:val="004F7A8C"/>
    <w:rsid w:val="0050029A"/>
    <w:rsid w:val="005014D7"/>
    <w:rsid w:val="005021C5"/>
    <w:rsid w:val="00506EC9"/>
    <w:rsid w:val="005107B9"/>
    <w:rsid w:val="00510D57"/>
    <w:rsid w:val="005141BA"/>
    <w:rsid w:val="00514498"/>
    <w:rsid w:val="00515707"/>
    <w:rsid w:val="00516530"/>
    <w:rsid w:val="0051701C"/>
    <w:rsid w:val="005204E8"/>
    <w:rsid w:val="00520DF2"/>
    <w:rsid w:val="00521A86"/>
    <w:rsid w:val="005223A3"/>
    <w:rsid w:val="00522F81"/>
    <w:rsid w:val="0052323E"/>
    <w:rsid w:val="005235E1"/>
    <w:rsid w:val="00524B85"/>
    <w:rsid w:val="00525B6A"/>
    <w:rsid w:val="00526F51"/>
    <w:rsid w:val="0052742C"/>
    <w:rsid w:val="005308C7"/>
    <w:rsid w:val="005322CE"/>
    <w:rsid w:val="00533CB6"/>
    <w:rsid w:val="00535623"/>
    <w:rsid w:val="0054051C"/>
    <w:rsid w:val="00540531"/>
    <w:rsid w:val="00542229"/>
    <w:rsid w:val="0054254E"/>
    <w:rsid w:val="005426CE"/>
    <w:rsid w:val="005428E1"/>
    <w:rsid w:val="005435CC"/>
    <w:rsid w:val="00543C5D"/>
    <w:rsid w:val="00544592"/>
    <w:rsid w:val="00544610"/>
    <w:rsid w:val="005479DD"/>
    <w:rsid w:val="00547E1B"/>
    <w:rsid w:val="00550F49"/>
    <w:rsid w:val="00553D8E"/>
    <w:rsid w:val="00555F58"/>
    <w:rsid w:val="00561849"/>
    <w:rsid w:val="00563F2E"/>
    <w:rsid w:val="005704EC"/>
    <w:rsid w:val="00570B85"/>
    <w:rsid w:val="00571757"/>
    <w:rsid w:val="00571A2D"/>
    <w:rsid w:val="00571EFB"/>
    <w:rsid w:val="005727E2"/>
    <w:rsid w:val="00572F60"/>
    <w:rsid w:val="005734F7"/>
    <w:rsid w:val="00574CA3"/>
    <w:rsid w:val="0057743C"/>
    <w:rsid w:val="0058059F"/>
    <w:rsid w:val="00582C6C"/>
    <w:rsid w:val="00585799"/>
    <w:rsid w:val="00586142"/>
    <w:rsid w:val="00586FF8"/>
    <w:rsid w:val="0058725F"/>
    <w:rsid w:val="005913C6"/>
    <w:rsid w:val="0059154C"/>
    <w:rsid w:val="00591B4F"/>
    <w:rsid w:val="00594124"/>
    <w:rsid w:val="00594367"/>
    <w:rsid w:val="00597174"/>
    <w:rsid w:val="005A3902"/>
    <w:rsid w:val="005A3EF9"/>
    <w:rsid w:val="005B172E"/>
    <w:rsid w:val="005B27D0"/>
    <w:rsid w:val="005B4437"/>
    <w:rsid w:val="005B4A0B"/>
    <w:rsid w:val="005B5216"/>
    <w:rsid w:val="005B5A47"/>
    <w:rsid w:val="005B5A52"/>
    <w:rsid w:val="005B5B06"/>
    <w:rsid w:val="005B60F1"/>
    <w:rsid w:val="005B71B7"/>
    <w:rsid w:val="005C3CD3"/>
    <w:rsid w:val="005C5BCF"/>
    <w:rsid w:val="005C7FF2"/>
    <w:rsid w:val="005D2147"/>
    <w:rsid w:val="005D2A13"/>
    <w:rsid w:val="005D40F9"/>
    <w:rsid w:val="005D45FD"/>
    <w:rsid w:val="005D55F5"/>
    <w:rsid w:val="005D6A85"/>
    <w:rsid w:val="005E11ED"/>
    <w:rsid w:val="005E1F3A"/>
    <w:rsid w:val="005E4BA9"/>
    <w:rsid w:val="005E6D2A"/>
    <w:rsid w:val="005E7B43"/>
    <w:rsid w:val="005F11F8"/>
    <w:rsid w:val="005F1F9A"/>
    <w:rsid w:val="005F3D72"/>
    <w:rsid w:val="005F41B2"/>
    <w:rsid w:val="005F437A"/>
    <w:rsid w:val="005F656B"/>
    <w:rsid w:val="005F70EA"/>
    <w:rsid w:val="0060501C"/>
    <w:rsid w:val="00606543"/>
    <w:rsid w:val="0061486E"/>
    <w:rsid w:val="00614BE1"/>
    <w:rsid w:val="0061545A"/>
    <w:rsid w:val="0061771A"/>
    <w:rsid w:val="00620DC4"/>
    <w:rsid w:val="006218C2"/>
    <w:rsid w:val="00622A6D"/>
    <w:rsid w:val="006230DB"/>
    <w:rsid w:val="006247A3"/>
    <w:rsid w:val="006249E2"/>
    <w:rsid w:val="0062516F"/>
    <w:rsid w:val="0062581B"/>
    <w:rsid w:val="00626CFF"/>
    <w:rsid w:val="00632B6E"/>
    <w:rsid w:val="00637005"/>
    <w:rsid w:val="00641E74"/>
    <w:rsid w:val="00642083"/>
    <w:rsid w:val="006434C9"/>
    <w:rsid w:val="00643B5B"/>
    <w:rsid w:val="00647D3F"/>
    <w:rsid w:val="00651F66"/>
    <w:rsid w:val="00653911"/>
    <w:rsid w:val="0065751B"/>
    <w:rsid w:val="0066039C"/>
    <w:rsid w:val="006606FA"/>
    <w:rsid w:val="006607A5"/>
    <w:rsid w:val="006617E1"/>
    <w:rsid w:val="006622F8"/>
    <w:rsid w:val="006623AC"/>
    <w:rsid w:val="00662DD9"/>
    <w:rsid w:val="00663AE3"/>
    <w:rsid w:val="00663CCE"/>
    <w:rsid w:val="00664D56"/>
    <w:rsid w:val="00665573"/>
    <w:rsid w:val="0066657F"/>
    <w:rsid w:val="00666E55"/>
    <w:rsid w:val="00667F0C"/>
    <w:rsid w:val="006766EF"/>
    <w:rsid w:val="006774FF"/>
    <w:rsid w:val="00677817"/>
    <w:rsid w:val="00680976"/>
    <w:rsid w:val="00681284"/>
    <w:rsid w:val="00684ADF"/>
    <w:rsid w:val="00684F3D"/>
    <w:rsid w:val="00686187"/>
    <w:rsid w:val="006874B5"/>
    <w:rsid w:val="00687F61"/>
    <w:rsid w:val="006910DC"/>
    <w:rsid w:val="00692619"/>
    <w:rsid w:val="00693380"/>
    <w:rsid w:val="006956DE"/>
    <w:rsid w:val="00696ED1"/>
    <w:rsid w:val="00696FEF"/>
    <w:rsid w:val="006A008C"/>
    <w:rsid w:val="006A233B"/>
    <w:rsid w:val="006A4AA1"/>
    <w:rsid w:val="006A5F20"/>
    <w:rsid w:val="006A68E8"/>
    <w:rsid w:val="006B0526"/>
    <w:rsid w:val="006B221A"/>
    <w:rsid w:val="006B29CE"/>
    <w:rsid w:val="006B4ED6"/>
    <w:rsid w:val="006B50C2"/>
    <w:rsid w:val="006B5FA6"/>
    <w:rsid w:val="006B67DE"/>
    <w:rsid w:val="006B6A45"/>
    <w:rsid w:val="006B712F"/>
    <w:rsid w:val="006C0CFA"/>
    <w:rsid w:val="006C1386"/>
    <w:rsid w:val="006C2A28"/>
    <w:rsid w:val="006C2D13"/>
    <w:rsid w:val="006C7DA0"/>
    <w:rsid w:val="006D0DE3"/>
    <w:rsid w:val="006D31A7"/>
    <w:rsid w:val="006D381D"/>
    <w:rsid w:val="006D61F0"/>
    <w:rsid w:val="006E1C45"/>
    <w:rsid w:val="006E545F"/>
    <w:rsid w:val="006E5B09"/>
    <w:rsid w:val="006E767B"/>
    <w:rsid w:val="006F2628"/>
    <w:rsid w:val="006F2A1D"/>
    <w:rsid w:val="006F33C6"/>
    <w:rsid w:val="006F392B"/>
    <w:rsid w:val="006F3941"/>
    <w:rsid w:val="006F3AFD"/>
    <w:rsid w:val="00703412"/>
    <w:rsid w:val="007042B1"/>
    <w:rsid w:val="00705AE7"/>
    <w:rsid w:val="00706BE4"/>
    <w:rsid w:val="007100E0"/>
    <w:rsid w:val="007107E6"/>
    <w:rsid w:val="00711E4C"/>
    <w:rsid w:val="0071341D"/>
    <w:rsid w:val="00714849"/>
    <w:rsid w:val="00715369"/>
    <w:rsid w:val="007155D5"/>
    <w:rsid w:val="00716644"/>
    <w:rsid w:val="007270CC"/>
    <w:rsid w:val="00727C2D"/>
    <w:rsid w:val="0073003F"/>
    <w:rsid w:val="00730EF5"/>
    <w:rsid w:val="007311C2"/>
    <w:rsid w:val="0073147D"/>
    <w:rsid w:val="0073210B"/>
    <w:rsid w:val="007325BE"/>
    <w:rsid w:val="007349EC"/>
    <w:rsid w:val="007360B2"/>
    <w:rsid w:val="00736F23"/>
    <w:rsid w:val="00736F71"/>
    <w:rsid w:val="00737561"/>
    <w:rsid w:val="0073759E"/>
    <w:rsid w:val="007405BB"/>
    <w:rsid w:val="007408B2"/>
    <w:rsid w:val="00742131"/>
    <w:rsid w:val="00742E02"/>
    <w:rsid w:val="00745352"/>
    <w:rsid w:val="0074586C"/>
    <w:rsid w:val="00745CE8"/>
    <w:rsid w:val="00746D70"/>
    <w:rsid w:val="00750978"/>
    <w:rsid w:val="00751C93"/>
    <w:rsid w:val="00753014"/>
    <w:rsid w:val="0075306B"/>
    <w:rsid w:val="0075359E"/>
    <w:rsid w:val="007535FB"/>
    <w:rsid w:val="00753CC9"/>
    <w:rsid w:val="00754E11"/>
    <w:rsid w:val="007552FA"/>
    <w:rsid w:val="00755CF4"/>
    <w:rsid w:val="007562E0"/>
    <w:rsid w:val="007562FF"/>
    <w:rsid w:val="0075725D"/>
    <w:rsid w:val="00760D3B"/>
    <w:rsid w:val="00760FD2"/>
    <w:rsid w:val="0076357F"/>
    <w:rsid w:val="00764B58"/>
    <w:rsid w:val="00773F30"/>
    <w:rsid w:val="0077442E"/>
    <w:rsid w:val="00774780"/>
    <w:rsid w:val="00780F1D"/>
    <w:rsid w:val="0078109C"/>
    <w:rsid w:val="00781198"/>
    <w:rsid w:val="00781297"/>
    <w:rsid w:val="00782D66"/>
    <w:rsid w:val="00784745"/>
    <w:rsid w:val="007856DD"/>
    <w:rsid w:val="007878F1"/>
    <w:rsid w:val="00787E3E"/>
    <w:rsid w:val="0079223D"/>
    <w:rsid w:val="00797704"/>
    <w:rsid w:val="00797878"/>
    <w:rsid w:val="007A09CF"/>
    <w:rsid w:val="007A3939"/>
    <w:rsid w:val="007A3B44"/>
    <w:rsid w:val="007A3BA6"/>
    <w:rsid w:val="007A5902"/>
    <w:rsid w:val="007B0029"/>
    <w:rsid w:val="007B07D2"/>
    <w:rsid w:val="007B2315"/>
    <w:rsid w:val="007B2D2E"/>
    <w:rsid w:val="007B49A5"/>
    <w:rsid w:val="007B51AD"/>
    <w:rsid w:val="007B5449"/>
    <w:rsid w:val="007B7F63"/>
    <w:rsid w:val="007C1FA3"/>
    <w:rsid w:val="007C443B"/>
    <w:rsid w:val="007C5ADA"/>
    <w:rsid w:val="007C6268"/>
    <w:rsid w:val="007C6647"/>
    <w:rsid w:val="007C6880"/>
    <w:rsid w:val="007C6C48"/>
    <w:rsid w:val="007D0E02"/>
    <w:rsid w:val="007D0E7A"/>
    <w:rsid w:val="007D1437"/>
    <w:rsid w:val="007D178D"/>
    <w:rsid w:val="007D2630"/>
    <w:rsid w:val="007D3A38"/>
    <w:rsid w:val="007D4B30"/>
    <w:rsid w:val="007D4DC7"/>
    <w:rsid w:val="007D650D"/>
    <w:rsid w:val="007D6C78"/>
    <w:rsid w:val="007D7255"/>
    <w:rsid w:val="007E0B60"/>
    <w:rsid w:val="007E60A2"/>
    <w:rsid w:val="007E65A3"/>
    <w:rsid w:val="007E73CE"/>
    <w:rsid w:val="007F0F4E"/>
    <w:rsid w:val="007F0FAB"/>
    <w:rsid w:val="007F0FD6"/>
    <w:rsid w:val="007F2724"/>
    <w:rsid w:val="007F2800"/>
    <w:rsid w:val="007F2E54"/>
    <w:rsid w:val="007F3357"/>
    <w:rsid w:val="007F5E83"/>
    <w:rsid w:val="0080075B"/>
    <w:rsid w:val="00800D14"/>
    <w:rsid w:val="00801B2A"/>
    <w:rsid w:val="0080214D"/>
    <w:rsid w:val="00802367"/>
    <w:rsid w:val="00802C3C"/>
    <w:rsid w:val="00803348"/>
    <w:rsid w:val="008056DC"/>
    <w:rsid w:val="00805AEE"/>
    <w:rsid w:val="00810092"/>
    <w:rsid w:val="0081029A"/>
    <w:rsid w:val="008107A2"/>
    <w:rsid w:val="00810C24"/>
    <w:rsid w:val="00811612"/>
    <w:rsid w:val="008126E2"/>
    <w:rsid w:val="00814F34"/>
    <w:rsid w:val="00816BAF"/>
    <w:rsid w:val="00816D87"/>
    <w:rsid w:val="008211E6"/>
    <w:rsid w:val="00821518"/>
    <w:rsid w:val="00821ECB"/>
    <w:rsid w:val="008222AD"/>
    <w:rsid w:val="008225D2"/>
    <w:rsid w:val="0082276E"/>
    <w:rsid w:val="0083154D"/>
    <w:rsid w:val="00836827"/>
    <w:rsid w:val="00837145"/>
    <w:rsid w:val="0084331E"/>
    <w:rsid w:val="00843AC0"/>
    <w:rsid w:val="00847543"/>
    <w:rsid w:val="00850F2B"/>
    <w:rsid w:val="00851A10"/>
    <w:rsid w:val="008534F1"/>
    <w:rsid w:val="00853FF2"/>
    <w:rsid w:val="00854771"/>
    <w:rsid w:val="008622C7"/>
    <w:rsid w:val="00862BA8"/>
    <w:rsid w:val="008649FD"/>
    <w:rsid w:val="00865751"/>
    <w:rsid w:val="008657AC"/>
    <w:rsid w:val="0086693A"/>
    <w:rsid w:val="00866A76"/>
    <w:rsid w:val="008747CE"/>
    <w:rsid w:val="00876669"/>
    <w:rsid w:val="008769F7"/>
    <w:rsid w:val="00876D3D"/>
    <w:rsid w:val="008806C3"/>
    <w:rsid w:val="008845B2"/>
    <w:rsid w:val="00884E90"/>
    <w:rsid w:val="008864B9"/>
    <w:rsid w:val="008879B0"/>
    <w:rsid w:val="00891B48"/>
    <w:rsid w:val="00893DAB"/>
    <w:rsid w:val="00897F79"/>
    <w:rsid w:val="008A171B"/>
    <w:rsid w:val="008A3666"/>
    <w:rsid w:val="008A3CC6"/>
    <w:rsid w:val="008A4D1C"/>
    <w:rsid w:val="008A5E9D"/>
    <w:rsid w:val="008A6157"/>
    <w:rsid w:val="008B03C5"/>
    <w:rsid w:val="008B0E9D"/>
    <w:rsid w:val="008B7ACC"/>
    <w:rsid w:val="008C094C"/>
    <w:rsid w:val="008C6DF3"/>
    <w:rsid w:val="008C76F4"/>
    <w:rsid w:val="008C7A6F"/>
    <w:rsid w:val="008C7D2C"/>
    <w:rsid w:val="008D0983"/>
    <w:rsid w:val="008D149C"/>
    <w:rsid w:val="008D158A"/>
    <w:rsid w:val="008D3FDE"/>
    <w:rsid w:val="008D445D"/>
    <w:rsid w:val="008D79EC"/>
    <w:rsid w:val="008E127F"/>
    <w:rsid w:val="008E19F1"/>
    <w:rsid w:val="008E220A"/>
    <w:rsid w:val="008E3D94"/>
    <w:rsid w:val="008E48EC"/>
    <w:rsid w:val="008F3497"/>
    <w:rsid w:val="008F40E0"/>
    <w:rsid w:val="008F5489"/>
    <w:rsid w:val="008F7A82"/>
    <w:rsid w:val="00903B5F"/>
    <w:rsid w:val="009046E1"/>
    <w:rsid w:val="00904944"/>
    <w:rsid w:val="00910379"/>
    <w:rsid w:val="009103B6"/>
    <w:rsid w:val="00911B55"/>
    <w:rsid w:val="009131AA"/>
    <w:rsid w:val="0091451C"/>
    <w:rsid w:val="009171AA"/>
    <w:rsid w:val="00922B36"/>
    <w:rsid w:val="009235A3"/>
    <w:rsid w:val="00925901"/>
    <w:rsid w:val="00925EC2"/>
    <w:rsid w:val="00926C9B"/>
    <w:rsid w:val="00927A1E"/>
    <w:rsid w:val="00930105"/>
    <w:rsid w:val="00930BE7"/>
    <w:rsid w:val="00936A82"/>
    <w:rsid w:val="009378C3"/>
    <w:rsid w:val="00937C32"/>
    <w:rsid w:val="009405DA"/>
    <w:rsid w:val="00940F2C"/>
    <w:rsid w:val="00943D6A"/>
    <w:rsid w:val="0094503C"/>
    <w:rsid w:val="00946BDD"/>
    <w:rsid w:val="00951261"/>
    <w:rsid w:val="009520BD"/>
    <w:rsid w:val="00952956"/>
    <w:rsid w:val="009548D5"/>
    <w:rsid w:val="0096255C"/>
    <w:rsid w:val="0096273C"/>
    <w:rsid w:val="009667D1"/>
    <w:rsid w:val="009679A2"/>
    <w:rsid w:val="009700FE"/>
    <w:rsid w:val="0097093B"/>
    <w:rsid w:val="00970DB1"/>
    <w:rsid w:val="0097580E"/>
    <w:rsid w:val="00975EF0"/>
    <w:rsid w:val="00975FBD"/>
    <w:rsid w:val="0098071A"/>
    <w:rsid w:val="009836B0"/>
    <w:rsid w:val="00983CBE"/>
    <w:rsid w:val="00983F55"/>
    <w:rsid w:val="00987B2D"/>
    <w:rsid w:val="009916B9"/>
    <w:rsid w:val="00991DBA"/>
    <w:rsid w:val="009923D5"/>
    <w:rsid w:val="009923DE"/>
    <w:rsid w:val="00992970"/>
    <w:rsid w:val="00992F56"/>
    <w:rsid w:val="00995CED"/>
    <w:rsid w:val="009A17EC"/>
    <w:rsid w:val="009A1B20"/>
    <w:rsid w:val="009A5132"/>
    <w:rsid w:val="009B31F2"/>
    <w:rsid w:val="009B3230"/>
    <w:rsid w:val="009B5789"/>
    <w:rsid w:val="009B6BAA"/>
    <w:rsid w:val="009B6EF6"/>
    <w:rsid w:val="009B75C6"/>
    <w:rsid w:val="009C60B3"/>
    <w:rsid w:val="009C6866"/>
    <w:rsid w:val="009D10B5"/>
    <w:rsid w:val="009D2043"/>
    <w:rsid w:val="009D2C78"/>
    <w:rsid w:val="009D3032"/>
    <w:rsid w:val="009D3C12"/>
    <w:rsid w:val="009E2632"/>
    <w:rsid w:val="009E41CD"/>
    <w:rsid w:val="009E4EFC"/>
    <w:rsid w:val="009E5BB5"/>
    <w:rsid w:val="009E6168"/>
    <w:rsid w:val="009E71D2"/>
    <w:rsid w:val="009F0016"/>
    <w:rsid w:val="009F0B5E"/>
    <w:rsid w:val="009F17EC"/>
    <w:rsid w:val="009F194C"/>
    <w:rsid w:val="009F3E73"/>
    <w:rsid w:val="009F5E0B"/>
    <w:rsid w:val="009F6702"/>
    <w:rsid w:val="00A008E8"/>
    <w:rsid w:val="00A0359A"/>
    <w:rsid w:val="00A037E6"/>
    <w:rsid w:val="00A03DBA"/>
    <w:rsid w:val="00A05A8C"/>
    <w:rsid w:val="00A076D8"/>
    <w:rsid w:val="00A1023A"/>
    <w:rsid w:val="00A11E6A"/>
    <w:rsid w:val="00A12EDF"/>
    <w:rsid w:val="00A1301A"/>
    <w:rsid w:val="00A24B24"/>
    <w:rsid w:val="00A24F72"/>
    <w:rsid w:val="00A27A9F"/>
    <w:rsid w:val="00A3144D"/>
    <w:rsid w:val="00A33069"/>
    <w:rsid w:val="00A34B5B"/>
    <w:rsid w:val="00A34D50"/>
    <w:rsid w:val="00A40581"/>
    <w:rsid w:val="00A41173"/>
    <w:rsid w:val="00A4270D"/>
    <w:rsid w:val="00A450EE"/>
    <w:rsid w:val="00A4592D"/>
    <w:rsid w:val="00A47B2E"/>
    <w:rsid w:val="00A47ECB"/>
    <w:rsid w:val="00A50EA2"/>
    <w:rsid w:val="00A518BE"/>
    <w:rsid w:val="00A54B2C"/>
    <w:rsid w:val="00A54D21"/>
    <w:rsid w:val="00A55E99"/>
    <w:rsid w:val="00A5739A"/>
    <w:rsid w:val="00A600F2"/>
    <w:rsid w:val="00A60673"/>
    <w:rsid w:val="00A621BD"/>
    <w:rsid w:val="00A624DE"/>
    <w:rsid w:val="00A62F9E"/>
    <w:rsid w:val="00A65A28"/>
    <w:rsid w:val="00A67B42"/>
    <w:rsid w:val="00A7161A"/>
    <w:rsid w:val="00A71739"/>
    <w:rsid w:val="00A73221"/>
    <w:rsid w:val="00A74E2F"/>
    <w:rsid w:val="00A76721"/>
    <w:rsid w:val="00A778B4"/>
    <w:rsid w:val="00A77933"/>
    <w:rsid w:val="00A77BBD"/>
    <w:rsid w:val="00A82BD4"/>
    <w:rsid w:val="00A8342A"/>
    <w:rsid w:val="00A83F10"/>
    <w:rsid w:val="00A84BEE"/>
    <w:rsid w:val="00A856F5"/>
    <w:rsid w:val="00A866C5"/>
    <w:rsid w:val="00A8788F"/>
    <w:rsid w:val="00A87BD1"/>
    <w:rsid w:val="00A900A1"/>
    <w:rsid w:val="00A91F1B"/>
    <w:rsid w:val="00A93B12"/>
    <w:rsid w:val="00A94266"/>
    <w:rsid w:val="00A956E3"/>
    <w:rsid w:val="00A969F8"/>
    <w:rsid w:val="00A96ADD"/>
    <w:rsid w:val="00A976C4"/>
    <w:rsid w:val="00A97DE7"/>
    <w:rsid w:val="00AA0201"/>
    <w:rsid w:val="00AA045A"/>
    <w:rsid w:val="00AA161F"/>
    <w:rsid w:val="00AA1F64"/>
    <w:rsid w:val="00AA216D"/>
    <w:rsid w:val="00AA77BF"/>
    <w:rsid w:val="00AB0498"/>
    <w:rsid w:val="00AB109C"/>
    <w:rsid w:val="00AB19CA"/>
    <w:rsid w:val="00AB1F29"/>
    <w:rsid w:val="00AB5AD1"/>
    <w:rsid w:val="00AC1B51"/>
    <w:rsid w:val="00AC4C39"/>
    <w:rsid w:val="00AC525B"/>
    <w:rsid w:val="00AC5C9F"/>
    <w:rsid w:val="00AC5E6A"/>
    <w:rsid w:val="00AC73C3"/>
    <w:rsid w:val="00AC7C32"/>
    <w:rsid w:val="00AC7DAD"/>
    <w:rsid w:val="00AD0E9C"/>
    <w:rsid w:val="00AD199A"/>
    <w:rsid w:val="00AD1EC6"/>
    <w:rsid w:val="00AD29C0"/>
    <w:rsid w:val="00AD3A96"/>
    <w:rsid w:val="00AD450E"/>
    <w:rsid w:val="00AD4849"/>
    <w:rsid w:val="00AD59FB"/>
    <w:rsid w:val="00AD5C53"/>
    <w:rsid w:val="00AD78CF"/>
    <w:rsid w:val="00AD7B7E"/>
    <w:rsid w:val="00AE07C1"/>
    <w:rsid w:val="00AE1BA5"/>
    <w:rsid w:val="00AE434C"/>
    <w:rsid w:val="00AE4487"/>
    <w:rsid w:val="00AE5296"/>
    <w:rsid w:val="00AE55C2"/>
    <w:rsid w:val="00AE5C13"/>
    <w:rsid w:val="00AE5EF3"/>
    <w:rsid w:val="00AE7982"/>
    <w:rsid w:val="00AF3272"/>
    <w:rsid w:val="00AF3478"/>
    <w:rsid w:val="00AF397D"/>
    <w:rsid w:val="00AF4EBF"/>
    <w:rsid w:val="00AF6BF3"/>
    <w:rsid w:val="00AF6F81"/>
    <w:rsid w:val="00AF7302"/>
    <w:rsid w:val="00AF7EF2"/>
    <w:rsid w:val="00B01958"/>
    <w:rsid w:val="00B10A7E"/>
    <w:rsid w:val="00B11A7F"/>
    <w:rsid w:val="00B1667C"/>
    <w:rsid w:val="00B16809"/>
    <w:rsid w:val="00B173DA"/>
    <w:rsid w:val="00B1771C"/>
    <w:rsid w:val="00B2057E"/>
    <w:rsid w:val="00B228B5"/>
    <w:rsid w:val="00B23ABA"/>
    <w:rsid w:val="00B23B34"/>
    <w:rsid w:val="00B246C7"/>
    <w:rsid w:val="00B26FCB"/>
    <w:rsid w:val="00B30836"/>
    <w:rsid w:val="00B31636"/>
    <w:rsid w:val="00B340A8"/>
    <w:rsid w:val="00B34487"/>
    <w:rsid w:val="00B3454A"/>
    <w:rsid w:val="00B34DB5"/>
    <w:rsid w:val="00B35E93"/>
    <w:rsid w:val="00B407E5"/>
    <w:rsid w:val="00B42531"/>
    <w:rsid w:val="00B42A63"/>
    <w:rsid w:val="00B43750"/>
    <w:rsid w:val="00B43C76"/>
    <w:rsid w:val="00B50144"/>
    <w:rsid w:val="00B50C60"/>
    <w:rsid w:val="00B52115"/>
    <w:rsid w:val="00B53374"/>
    <w:rsid w:val="00B538A1"/>
    <w:rsid w:val="00B54644"/>
    <w:rsid w:val="00B5795F"/>
    <w:rsid w:val="00B604EA"/>
    <w:rsid w:val="00B618B5"/>
    <w:rsid w:val="00B64100"/>
    <w:rsid w:val="00B64973"/>
    <w:rsid w:val="00B65837"/>
    <w:rsid w:val="00B66C18"/>
    <w:rsid w:val="00B711C0"/>
    <w:rsid w:val="00B72424"/>
    <w:rsid w:val="00B72ABA"/>
    <w:rsid w:val="00B72BBE"/>
    <w:rsid w:val="00B739B7"/>
    <w:rsid w:val="00B76989"/>
    <w:rsid w:val="00B77E88"/>
    <w:rsid w:val="00B80C0A"/>
    <w:rsid w:val="00B82A1A"/>
    <w:rsid w:val="00B84244"/>
    <w:rsid w:val="00B857F4"/>
    <w:rsid w:val="00B85CF0"/>
    <w:rsid w:val="00B92FEC"/>
    <w:rsid w:val="00B933DE"/>
    <w:rsid w:val="00B94D42"/>
    <w:rsid w:val="00B96FE0"/>
    <w:rsid w:val="00B9719B"/>
    <w:rsid w:val="00BA0A6C"/>
    <w:rsid w:val="00BA19A0"/>
    <w:rsid w:val="00BA19F9"/>
    <w:rsid w:val="00BA2AC9"/>
    <w:rsid w:val="00BA3C4C"/>
    <w:rsid w:val="00BA5C2A"/>
    <w:rsid w:val="00BA61FA"/>
    <w:rsid w:val="00BA69D6"/>
    <w:rsid w:val="00BA6BD9"/>
    <w:rsid w:val="00BB229C"/>
    <w:rsid w:val="00BB6E46"/>
    <w:rsid w:val="00BB7B53"/>
    <w:rsid w:val="00BB7DFC"/>
    <w:rsid w:val="00BC1E7B"/>
    <w:rsid w:val="00BC2277"/>
    <w:rsid w:val="00BC4E61"/>
    <w:rsid w:val="00BC6BA3"/>
    <w:rsid w:val="00BD2AD4"/>
    <w:rsid w:val="00BD59E6"/>
    <w:rsid w:val="00BD6E0B"/>
    <w:rsid w:val="00BE01F8"/>
    <w:rsid w:val="00BE036C"/>
    <w:rsid w:val="00BE1573"/>
    <w:rsid w:val="00BE2057"/>
    <w:rsid w:val="00BE3D74"/>
    <w:rsid w:val="00BE4DEE"/>
    <w:rsid w:val="00BE633A"/>
    <w:rsid w:val="00BE77AB"/>
    <w:rsid w:val="00BE7E77"/>
    <w:rsid w:val="00BF3023"/>
    <w:rsid w:val="00BF3C77"/>
    <w:rsid w:val="00BF3DC5"/>
    <w:rsid w:val="00BF47E0"/>
    <w:rsid w:val="00BF738A"/>
    <w:rsid w:val="00C00917"/>
    <w:rsid w:val="00C02415"/>
    <w:rsid w:val="00C04636"/>
    <w:rsid w:val="00C069C7"/>
    <w:rsid w:val="00C14489"/>
    <w:rsid w:val="00C15DCE"/>
    <w:rsid w:val="00C17461"/>
    <w:rsid w:val="00C2107B"/>
    <w:rsid w:val="00C21E74"/>
    <w:rsid w:val="00C22804"/>
    <w:rsid w:val="00C2449F"/>
    <w:rsid w:val="00C245E1"/>
    <w:rsid w:val="00C251D6"/>
    <w:rsid w:val="00C26646"/>
    <w:rsid w:val="00C32972"/>
    <w:rsid w:val="00C34C0A"/>
    <w:rsid w:val="00C35622"/>
    <w:rsid w:val="00C37BE9"/>
    <w:rsid w:val="00C40FA2"/>
    <w:rsid w:val="00C418B9"/>
    <w:rsid w:val="00C45578"/>
    <w:rsid w:val="00C50DE6"/>
    <w:rsid w:val="00C50F52"/>
    <w:rsid w:val="00C51C41"/>
    <w:rsid w:val="00C52536"/>
    <w:rsid w:val="00C53BA7"/>
    <w:rsid w:val="00C540A3"/>
    <w:rsid w:val="00C54196"/>
    <w:rsid w:val="00C54638"/>
    <w:rsid w:val="00C54F98"/>
    <w:rsid w:val="00C57844"/>
    <w:rsid w:val="00C603C1"/>
    <w:rsid w:val="00C635F8"/>
    <w:rsid w:val="00C6578F"/>
    <w:rsid w:val="00C66DF9"/>
    <w:rsid w:val="00C66F29"/>
    <w:rsid w:val="00C67FB5"/>
    <w:rsid w:val="00C71351"/>
    <w:rsid w:val="00C72989"/>
    <w:rsid w:val="00C73C3C"/>
    <w:rsid w:val="00C73F72"/>
    <w:rsid w:val="00C769FA"/>
    <w:rsid w:val="00C77E70"/>
    <w:rsid w:val="00C80925"/>
    <w:rsid w:val="00C812A1"/>
    <w:rsid w:val="00C839F2"/>
    <w:rsid w:val="00C86328"/>
    <w:rsid w:val="00C90EFD"/>
    <w:rsid w:val="00C91D9D"/>
    <w:rsid w:val="00C92E39"/>
    <w:rsid w:val="00C9454B"/>
    <w:rsid w:val="00C976CB"/>
    <w:rsid w:val="00C97CFF"/>
    <w:rsid w:val="00CA3E70"/>
    <w:rsid w:val="00CA4354"/>
    <w:rsid w:val="00CB0138"/>
    <w:rsid w:val="00CB1BE0"/>
    <w:rsid w:val="00CB2283"/>
    <w:rsid w:val="00CB2459"/>
    <w:rsid w:val="00CB323D"/>
    <w:rsid w:val="00CB3AA5"/>
    <w:rsid w:val="00CB60B0"/>
    <w:rsid w:val="00CB7380"/>
    <w:rsid w:val="00CC077D"/>
    <w:rsid w:val="00CC152E"/>
    <w:rsid w:val="00CC2343"/>
    <w:rsid w:val="00CC3F2F"/>
    <w:rsid w:val="00CC56C8"/>
    <w:rsid w:val="00CC7494"/>
    <w:rsid w:val="00CC7761"/>
    <w:rsid w:val="00CC77D8"/>
    <w:rsid w:val="00CD0043"/>
    <w:rsid w:val="00CD1E47"/>
    <w:rsid w:val="00CD2734"/>
    <w:rsid w:val="00CD300C"/>
    <w:rsid w:val="00CD3062"/>
    <w:rsid w:val="00CD3B17"/>
    <w:rsid w:val="00CD3E9D"/>
    <w:rsid w:val="00CD573E"/>
    <w:rsid w:val="00CD5917"/>
    <w:rsid w:val="00CD6CC1"/>
    <w:rsid w:val="00CD763F"/>
    <w:rsid w:val="00CD7CF4"/>
    <w:rsid w:val="00CE3E0E"/>
    <w:rsid w:val="00CE5F42"/>
    <w:rsid w:val="00CE7890"/>
    <w:rsid w:val="00CE7D7C"/>
    <w:rsid w:val="00CF0157"/>
    <w:rsid w:val="00CF155B"/>
    <w:rsid w:val="00CF2097"/>
    <w:rsid w:val="00CF4E15"/>
    <w:rsid w:val="00CF4F13"/>
    <w:rsid w:val="00CF561F"/>
    <w:rsid w:val="00CF7F08"/>
    <w:rsid w:val="00D00A3A"/>
    <w:rsid w:val="00D0646B"/>
    <w:rsid w:val="00D13B2E"/>
    <w:rsid w:val="00D14FBD"/>
    <w:rsid w:val="00D17810"/>
    <w:rsid w:val="00D17FC6"/>
    <w:rsid w:val="00D23430"/>
    <w:rsid w:val="00D25176"/>
    <w:rsid w:val="00D27F8D"/>
    <w:rsid w:val="00D30BC5"/>
    <w:rsid w:val="00D32101"/>
    <w:rsid w:val="00D32466"/>
    <w:rsid w:val="00D332D2"/>
    <w:rsid w:val="00D43B00"/>
    <w:rsid w:val="00D5640E"/>
    <w:rsid w:val="00D56599"/>
    <w:rsid w:val="00D5695A"/>
    <w:rsid w:val="00D5753B"/>
    <w:rsid w:val="00D6201E"/>
    <w:rsid w:val="00D623A3"/>
    <w:rsid w:val="00D6252A"/>
    <w:rsid w:val="00D63C36"/>
    <w:rsid w:val="00D67C21"/>
    <w:rsid w:val="00D702DD"/>
    <w:rsid w:val="00D70BF9"/>
    <w:rsid w:val="00D73763"/>
    <w:rsid w:val="00D73A19"/>
    <w:rsid w:val="00D76A84"/>
    <w:rsid w:val="00D76CC4"/>
    <w:rsid w:val="00D80AB6"/>
    <w:rsid w:val="00D80E84"/>
    <w:rsid w:val="00D81D67"/>
    <w:rsid w:val="00D826CB"/>
    <w:rsid w:val="00D8302E"/>
    <w:rsid w:val="00D83799"/>
    <w:rsid w:val="00D90817"/>
    <w:rsid w:val="00D911BE"/>
    <w:rsid w:val="00D92B67"/>
    <w:rsid w:val="00D93CAB"/>
    <w:rsid w:val="00D94228"/>
    <w:rsid w:val="00D94F4F"/>
    <w:rsid w:val="00D94FDA"/>
    <w:rsid w:val="00D95833"/>
    <w:rsid w:val="00D95F86"/>
    <w:rsid w:val="00DA3C71"/>
    <w:rsid w:val="00DA5E72"/>
    <w:rsid w:val="00DA7018"/>
    <w:rsid w:val="00DB2820"/>
    <w:rsid w:val="00DB28EF"/>
    <w:rsid w:val="00DB2AD5"/>
    <w:rsid w:val="00DB3B39"/>
    <w:rsid w:val="00DB793A"/>
    <w:rsid w:val="00DC0623"/>
    <w:rsid w:val="00DC3F17"/>
    <w:rsid w:val="00DC5409"/>
    <w:rsid w:val="00DC7863"/>
    <w:rsid w:val="00DD2118"/>
    <w:rsid w:val="00DD418B"/>
    <w:rsid w:val="00DD4656"/>
    <w:rsid w:val="00DD4EF3"/>
    <w:rsid w:val="00DD5E17"/>
    <w:rsid w:val="00DD699F"/>
    <w:rsid w:val="00DE016B"/>
    <w:rsid w:val="00DE4737"/>
    <w:rsid w:val="00DE4D0F"/>
    <w:rsid w:val="00DE4F67"/>
    <w:rsid w:val="00DE5089"/>
    <w:rsid w:val="00DE558D"/>
    <w:rsid w:val="00DF11CF"/>
    <w:rsid w:val="00DF2CAF"/>
    <w:rsid w:val="00DF6484"/>
    <w:rsid w:val="00DF6675"/>
    <w:rsid w:val="00DF70D9"/>
    <w:rsid w:val="00E0123D"/>
    <w:rsid w:val="00E02B33"/>
    <w:rsid w:val="00E02C77"/>
    <w:rsid w:val="00E031ED"/>
    <w:rsid w:val="00E03E05"/>
    <w:rsid w:val="00E06810"/>
    <w:rsid w:val="00E070AB"/>
    <w:rsid w:val="00E10D09"/>
    <w:rsid w:val="00E1406C"/>
    <w:rsid w:val="00E14572"/>
    <w:rsid w:val="00E155E8"/>
    <w:rsid w:val="00E16ADC"/>
    <w:rsid w:val="00E16F83"/>
    <w:rsid w:val="00E17565"/>
    <w:rsid w:val="00E213FC"/>
    <w:rsid w:val="00E2433A"/>
    <w:rsid w:val="00E25B96"/>
    <w:rsid w:val="00E264F0"/>
    <w:rsid w:val="00E30632"/>
    <w:rsid w:val="00E30736"/>
    <w:rsid w:val="00E33429"/>
    <w:rsid w:val="00E33BB2"/>
    <w:rsid w:val="00E34231"/>
    <w:rsid w:val="00E35012"/>
    <w:rsid w:val="00E35102"/>
    <w:rsid w:val="00E3709D"/>
    <w:rsid w:val="00E43821"/>
    <w:rsid w:val="00E44DC1"/>
    <w:rsid w:val="00E4598D"/>
    <w:rsid w:val="00E503FB"/>
    <w:rsid w:val="00E506DD"/>
    <w:rsid w:val="00E52828"/>
    <w:rsid w:val="00E54FE1"/>
    <w:rsid w:val="00E55F49"/>
    <w:rsid w:val="00E5665F"/>
    <w:rsid w:val="00E5790E"/>
    <w:rsid w:val="00E624E9"/>
    <w:rsid w:val="00E6258F"/>
    <w:rsid w:val="00E637F4"/>
    <w:rsid w:val="00E6683F"/>
    <w:rsid w:val="00E70371"/>
    <w:rsid w:val="00E72117"/>
    <w:rsid w:val="00E74CCD"/>
    <w:rsid w:val="00E7542E"/>
    <w:rsid w:val="00E7689F"/>
    <w:rsid w:val="00E76EC9"/>
    <w:rsid w:val="00E81C30"/>
    <w:rsid w:val="00E81C47"/>
    <w:rsid w:val="00E8202D"/>
    <w:rsid w:val="00E82B0C"/>
    <w:rsid w:val="00E8349A"/>
    <w:rsid w:val="00E84376"/>
    <w:rsid w:val="00E860CA"/>
    <w:rsid w:val="00E87296"/>
    <w:rsid w:val="00E87CAA"/>
    <w:rsid w:val="00E87CB2"/>
    <w:rsid w:val="00E903D9"/>
    <w:rsid w:val="00E90AA5"/>
    <w:rsid w:val="00E93E68"/>
    <w:rsid w:val="00E964A7"/>
    <w:rsid w:val="00EA12D9"/>
    <w:rsid w:val="00EA240B"/>
    <w:rsid w:val="00EA3108"/>
    <w:rsid w:val="00EA4045"/>
    <w:rsid w:val="00EA50F3"/>
    <w:rsid w:val="00EB0DF5"/>
    <w:rsid w:val="00EB1C04"/>
    <w:rsid w:val="00EB3A02"/>
    <w:rsid w:val="00EB3CDF"/>
    <w:rsid w:val="00EB4FC6"/>
    <w:rsid w:val="00EB58D7"/>
    <w:rsid w:val="00EB5A00"/>
    <w:rsid w:val="00EB5EA6"/>
    <w:rsid w:val="00EB62E5"/>
    <w:rsid w:val="00EC5571"/>
    <w:rsid w:val="00EC58FD"/>
    <w:rsid w:val="00EC5E5E"/>
    <w:rsid w:val="00EC5EE7"/>
    <w:rsid w:val="00EC71B3"/>
    <w:rsid w:val="00EC75AC"/>
    <w:rsid w:val="00EC7A2B"/>
    <w:rsid w:val="00ED6209"/>
    <w:rsid w:val="00EE173E"/>
    <w:rsid w:val="00EE20F6"/>
    <w:rsid w:val="00EE26F3"/>
    <w:rsid w:val="00EE48CB"/>
    <w:rsid w:val="00EF057C"/>
    <w:rsid w:val="00EF0683"/>
    <w:rsid w:val="00EF14EE"/>
    <w:rsid w:val="00EF1851"/>
    <w:rsid w:val="00EF2085"/>
    <w:rsid w:val="00EF469F"/>
    <w:rsid w:val="00EF4DCD"/>
    <w:rsid w:val="00EF533A"/>
    <w:rsid w:val="00EF6ACF"/>
    <w:rsid w:val="00EF6CD5"/>
    <w:rsid w:val="00F0198A"/>
    <w:rsid w:val="00F01AB3"/>
    <w:rsid w:val="00F04E94"/>
    <w:rsid w:val="00F05AAA"/>
    <w:rsid w:val="00F05CC9"/>
    <w:rsid w:val="00F05FCC"/>
    <w:rsid w:val="00F12F95"/>
    <w:rsid w:val="00F143FD"/>
    <w:rsid w:val="00F1479F"/>
    <w:rsid w:val="00F14CB5"/>
    <w:rsid w:val="00F1532C"/>
    <w:rsid w:val="00F1692C"/>
    <w:rsid w:val="00F2097D"/>
    <w:rsid w:val="00F20D58"/>
    <w:rsid w:val="00F22113"/>
    <w:rsid w:val="00F25A61"/>
    <w:rsid w:val="00F27847"/>
    <w:rsid w:val="00F30E14"/>
    <w:rsid w:val="00F326A1"/>
    <w:rsid w:val="00F32CE7"/>
    <w:rsid w:val="00F37191"/>
    <w:rsid w:val="00F37352"/>
    <w:rsid w:val="00F45CEB"/>
    <w:rsid w:val="00F4691C"/>
    <w:rsid w:val="00F52D09"/>
    <w:rsid w:val="00F52FD3"/>
    <w:rsid w:val="00F5403D"/>
    <w:rsid w:val="00F5654B"/>
    <w:rsid w:val="00F633D1"/>
    <w:rsid w:val="00F647EB"/>
    <w:rsid w:val="00F6652E"/>
    <w:rsid w:val="00F66AD1"/>
    <w:rsid w:val="00F67916"/>
    <w:rsid w:val="00F701EB"/>
    <w:rsid w:val="00F7140D"/>
    <w:rsid w:val="00F71B92"/>
    <w:rsid w:val="00F72EE8"/>
    <w:rsid w:val="00F772BA"/>
    <w:rsid w:val="00F77EF8"/>
    <w:rsid w:val="00F8258A"/>
    <w:rsid w:val="00F8398A"/>
    <w:rsid w:val="00F85753"/>
    <w:rsid w:val="00F85E0B"/>
    <w:rsid w:val="00F90F4E"/>
    <w:rsid w:val="00F9156C"/>
    <w:rsid w:val="00F925B5"/>
    <w:rsid w:val="00F93680"/>
    <w:rsid w:val="00F952FF"/>
    <w:rsid w:val="00F9546E"/>
    <w:rsid w:val="00F95624"/>
    <w:rsid w:val="00F962F7"/>
    <w:rsid w:val="00FA074C"/>
    <w:rsid w:val="00FA451A"/>
    <w:rsid w:val="00FA471F"/>
    <w:rsid w:val="00FA5CF9"/>
    <w:rsid w:val="00FA66FA"/>
    <w:rsid w:val="00FA6B4B"/>
    <w:rsid w:val="00FA7C02"/>
    <w:rsid w:val="00FB080F"/>
    <w:rsid w:val="00FB1B03"/>
    <w:rsid w:val="00FB1F78"/>
    <w:rsid w:val="00FB2072"/>
    <w:rsid w:val="00FB2784"/>
    <w:rsid w:val="00FB3D7A"/>
    <w:rsid w:val="00FB4835"/>
    <w:rsid w:val="00FB4CD2"/>
    <w:rsid w:val="00FC0112"/>
    <w:rsid w:val="00FC0FBB"/>
    <w:rsid w:val="00FC1D39"/>
    <w:rsid w:val="00FC3295"/>
    <w:rsid w:val="00FC48FC"/>
    <w:rsid w:val="00FC5568"/>
    <w:rsid w:val="00FC69BF"/>
    <w:rsid w:val="00FC6AE9"/>
    <w:rsid w:val="00FC6F62"/>
    <w:rsid w:val="00FD01EC"/>
    <w:rsid w:val="00FD0B83"/>
    <w:rsid w:val="00FD3ED0"/>
    <w:rsid w:val="00FE092E"/>
    <w:rsid w:val="00FE0DC7"/>
    <w:rsid w:val="00FE112A"/>
    <w:rsid w:val="00FE1F88"/>
    <w:rsid w:val="00FE4374"/>
    <w:rsid w:val="00FE798B"/>
    <w:rsid w:val="00FE7EA3"/>
    <w:rsid w:val="00FF02BA"/>
    <w:rsid w:val="00FF4F70"/>
    <w:rsid w:val="00FF4FA6"/>
    <w:rsid w:val="00FF523B"/>
    <w:rsid w:val="00FF5456"/>
    <w:rsid w:val="00FF59CA"/>
    <w:rsid w:val="017C9370"/>
    <w:rsid w:val="0233B000"/>
    <w:rsid w:val="038D93B6"/>
    <w:rsid w:val="03D9062F"/>
    <w:rsid w:val="05742CCC"/>
    <w:rsid w:val="062F8EFE"/>
    <w:rsid w:val="073DF30E"/>
    <w:rsid w:val="0A4B3186"/>
    <w:rsid w:val="0A7496F3"/>
    <w:rsid w:val="0FDD69F6"/>
    <w:rsid w:val="12ADA49F"/>
    <w:rsid w:val="147A5133"/>
    <w:rsid w:val="14AAD978"/>
    <w:rsid w:val="14F698D7"/>
    <w:rsid w:val="17F9B139"/>
    <w:rsid w:val="1BA35FB8"/>
    <w:rsid w:val="1C98FCFF"/>
    <w:rsid w:val="1D385936"/>
    <w:rsid w:val="1F886233"/>
    <w:rsid w:val="20E1CDE5"/>
    <w:rsid w:val="22BEF183"/>
    <w:rsid w:val="24296A07"/>
    <w:rsid w:val="26757964"/>
    <w:rsid w:val="28206093"/>
    <w:rsid w:val="298BD164"/>
    <w:rsid w:val="2A55B9D9"/>
    <w:rsid w:val="2D472C31"/>
    <w:rsid w:val="2E240473"/>
    <w:rsid w:val="2E4253DC"/>
    <w:rsid w:val="2FEC9D0E"/>
    <w:rsid w:val="303AC0F3"/>
    <w:rsid w:val="30AB3596"/>
    <w:rsid w:val="357449FA"/>
    <w:rsid w:val="379BD1A5"/>
    <w:rsid w:val="3AEBA22C"/>
    <w:rsid w:val="3E2273F4"/>
    <w:rsid w:val="3F3E130C"/>
    <w:rsid w:val="3FE26FF9"/>
    <w:rsid w:val="3FEB3DB8"/>
    <w:rsid w:val="4151172A"/>
    <w:rsid w:val="41D1B9EE"/>
    <w:rsid w:val="41E52766"/>
    <w:rsid w:val="442CBA02"/>
    <w:rsid w:val="44BCA3DB"/>
    <w:rsid w:val="49D0FF5B"/>
    <w:rsid w:val="4A7F6C27"/>
    <w:rsid w:val="4BB9E1CA"/>
    <w:rsid w:val="4C1CB4CE"/>
    <w:rsid w:val="4E9DB3B3"/>
    <w:rsid w:val="4EBD31D9"/>
    <w:rsid w:val="4FEA61D7"/>
    <w:rsid w:val="532430E1"/>
    <w:rsid w:val="55D51FB1"/>
    <w:rsid w:val="57ADD05E"/>
    <w:rsid w:val="58302AC8"/>
    <w:rsid w:val="583CB909"/>
    <w:rsid w:val="589A8D9B"/>
    <w:rsid w:val="5B13A6DA"/>
    <w:rsid w:val="5C048488"/>
    <w:rsid w:val="61F16549"/>
    <w:rsid w:val="622CAA0A"/>
    <w:rsid w:val="646831D3"/>
    <w:rsid w:val="683A7DFF"/>
    <w:rsid w:val="6991B8F2"/>
    <w:rsid w:val="6A7A4DFA"/>
    <w:rsid w:val="6C1C4751"/>
    <w:rsid w:val="6CB24C2A"/>
    <w:rsid w:val="6E2FDC6A"/>
    <w:rsid w:val="700D8DE4"/>
    <w:rsid w:val="71892BD8"/>
    <w:rsid w:val="720351EC"/>
    <w:rsid w:val="72241558"/>
    <w:rsid w:val="74CEA022"/>
    <w:rsid w:val="755BBF33"/>
    <w:rsid w:val="77C6D662"/>
    <w:rsid w:val="780BDAD1"/>
    <w:rsid w:val="781189C7"/>
    <w:rsid w:val="781BF334"/>
    <w:rsid w:val="7B41FA84"/>
    <w:rsid w:val="7BD22C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3500A"/>
  <w15:chartTrackingRefBased/>
  <w15:docId w15:val="{0513B5C9-457A-4097-922C-68FB023C0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F537E"/>
    <w:rPr>
      <w:rFonts w:eastAsia="Times New Roman"/>
      <w:sz w:val="24"/>
      <w:szCs w:val="24"/>
    </w:rPr>
  </w:style>
  <w:style w:type="paragraph" w:styleId="Kop1">
    <w:name w:val="heading 1"/>
    <w:basedOn w:val="Standaard"/>
    <w:next w:val="Standaard"/>
    <w:link w:val="Kop1Char"/>
    <w:qFormat/>
    <w:rsid w:val="00C50DE6"/>
    <w:pPr>
      <w:keepNext/>
      <w:spacing w:before="120" w:after="60" w:line="280" w:lineRule="exact"/>
      <w:ind w:right="567"/>
      <w:outlineLvl w:val="0"/>
    </w:pPr>
    <w:rPr>
      <w:rFonts w:ascii="Arial" w:hAnsi="Arial" w:cs="Arial"/>
      <w:b/>
      <w:bCs/>
      <w:color w:val="004B36"/>
      <w:kern w:val="32"/>
      <w:sz w:val="32"/>
      <w:szCs w:val="32"/>
      <w:lang w:eastAsia="en-US"/>
    </w:rPr>
  </w:style>
  <w:style w:type="paragraph" w:styleId="Kop2">
    <w:name w:val="heading 2"/>
    <w:basedOn w:val="Standaard"/>
    <w:next w:val="Standaard"/>
    <w:link w:val="Kop2Char"/>
    <w:uiPriority w:val="9"/>
    <w:qFormat/>
    <w:rsid w:val="00E87CB2"/>
    <w:pPr>
      <w:keepNext/>
      <w:spacing w:before="360" w:after="60" w:line="280" w:lineRule="exact"/>
      <w:ind w:right="567"/>
      <w:outlineLvl w:val="1"/>
    </w:pPr>
    <w:rPr>
      <w:rFonts w:ascii="Arial" w:hAnsi="Arial" w:cs="Arial"/>
      <w:b/>
      <w:bCs/>
      <w:iCs/>
      <w:sz w:val="22"/>
      <w:szCs w:val="28"/>
      <w:lang w:eastAsia="en-US"/>
    </w:rPr>
  </w:style>
  <w:style w:type="paragraph" w:styleId="Kop3">
    <w:name w:val="heading 3"/>
    <w:basedOn w:val="Standaard"/>
    <w:next w:val="Standaard"/>
    <w:link w:val="Kop3Char"/>
    <w:uiPriority w:val="9"/>
    <w:qFormat/>
    <w:rsid w:val="00E87CB2"/>
    <w:pPr>
      <w:keepNext/>
      <w:spacing w:before="240" w:after="60" w:line="280" w:lineRule="exact"/>
      <w:ind w:right="567"/>
      <w:outlineLvl w:val="2"/>
    </w:pPr>
    <w:rPr>
      <w:rFonts w:ascii="Arial" w:hAnsi="Arial" w:cs="Arial"/>
      <w:b/>
      <w:bCs/>
      <w:sz w:val="18"/>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D149C"/>
    <w:pPr>
      <w:tabs>
        <w:tab w:val="center" w:pos="4320"/>
        <w:tab w:val="right" w:pos="8640"/>
      </w:tabs>
      <w:spacing w:line="280" w:lineRule="exact"/>
      <w:ind w:right="567"/>
    </w:pPr>
    <w:rPr>
      <w:rFonts w:ascii="Arial" w:hAnsi="Arial"/>
      <w:sz w:val="18"/>
      <w:szCs w:val="19"/>
      <w:lang w:eastAsia="en-US"/>
    </w:rPr>
  </w:style>
  <w:style w:type="paragraph" w:styleId="Voettekst">
    <w:name w:val="footer"/>
    <w:basedOn w:val="Standaard"/>
    <w:link w:val="VoettekstChar"/>
    <w:uiPriority w:val="99"/>
    <w:rsid w:val="008D149C"/>
    <w:pPr>
      <w:tabs>
        <w:tab w:val="center" w:pos="4320"/>
        <w:tab w:val="right" w:pos="8640"/>
      </w:tabs>
      <w:spacing w:line="280" w:lineRule="exact"/>
      <w:ind w:right="567"/>
    </w:pPr>
    <w:rPr>
      <w:rFonts w:ascii="Arial" w:hAnsi="Arial"/>
      <w:sz w:val="18"/>
      <w:szCs w:val="19"/>
      <w:lang w:eastAsia="en-US"/>
    </w:rPr>
  </w:style>
  <w:style w:type="paragraph" w:customStyle="1" w:styleId="documentsoort">
    <w:name w:val="document soort"/>
    <w:basedOn w:val="gegevensbovenin"/>
    <w:rsid w:val="00375334"/>
    <w:pPr>
      <w:spacing w:before="240"/>
    </w:pPr>
    <w:rPr>
      <w:sz w:val="36"/>
    </w:rPr>
  </w:style>
  <w:style w:type="paragraph" w:customStyle="1" w:styleId="titelstabel">
    <w:name w:val="titels tabel"/>
    <w:basedOn w:val="Standaard"/>
    <w:rsid w:val="00EB5A00"/>
    <w:pPr>
      <w:spacing w:line="280" w:lineRule="exact"/>
      <w:ind w:right="170"/>
      <w:jc w:val="right"/>
    </w:pPr>
    <w:rPr>
      <w:rFonts w:ascii="Arial" w:hAnsi="Arial"/>
      <w:sz w:val="12"/>
      <w:szCs w:val="20"/>
      <w:lang w:eastAsia="en-US"/>
    </w:rPr>
  </w:style>
  <w:style w:type="paragraph" w:customStyle="1" w:styleId="gegevensbovenin">
    <w:name w:val="gegevens bovenin"/>
    <w:basedOn w:val="Standaard"/>
    <w:rsid w:val="00E87CB2"/>
    <w:pPr>
      <w:spacing w:line="280" w:lineRule="exact"/>
    </w:pPr>
    <w:rPr>
      <w:rFonts w:ascii="Arial" w:hAnsi="Arial"/>
      <w:sz w:val="18"/>
      <w:szCs w:val="20"/>
      <w:lang w:eastAsia="en-US"/>
    </w:rPr>
  </w:style>
  <w:style w:type="character" w:styleId="Paginanummer">
    <w:name w:val="page number"/>
    <w:rsid w:val="00E76EC9"/>
    <w:rPr>
      <w:rFonts w:ascii="Arial" w:hAnsi="Arial"/>
      <w:sz w:val="18"/>
      <w:szCs w:val="18"/>
    </w:rPr>
  </w:style>
  <w:style w:type="table" w:styleId="Tabelraster">
    <w:name w:val="Table Grid"/>
    <w:basedOn w:val="Standaardtabel"/>
    <w:rsid w:val="00EC71B3"/>
    <w:pPr>
      <w:spacing w:line="280" w:lineRule="exact"/>
      <w:ind w:righ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633D1"/>
    <w:pPr>
      <w:spacing w:line="280" w:lineRule="exact"/>
      <w:ind w:left="720" w:right="567"/>
      <w:contextualSpacing/>
    </w:pPr>
    <w:rPr>
      <w:rFonts w:ascii="Arial" w:hAnsi="Arial"/>
      <w:sz w:val="18"/>
      <w:szCs w:val="19"/>
      <w:lang w:eastAsia="en-US"/>
    </w:rPr>
  </w:style>
  <w:style w:type="paragraph" w:styleId="Voetnoottekst">
    <w:name w:val="footnote text"/>
    <w:basedOn w:val="Standaard"/>
    <w:link w:val="VoetnoottekstChar"/>
    <w:rsid w:val="00E10D09"/>
    <w:pPr>
      <w:spacing w:line="280" w:lineRule="exact"/>
      <w:ind w:right="567"/>
    </w:pPr>
    <w:rPr>
      <w:rFonts w:ascii="Arial" w:hAnsi="Arial"/>
      <w:sz w:val="20"/>
      <w:szCs w:val="20"/>
      <w:lang w:eastAsia="en-US"/>
    </w:rPr>
  </w:style>
  <w:style w:type="character" w:customStyle="1" w:styleId="VoetnoottekstChar">
    <w:name w:val="Voetnoottekst Char"/>
    <w:link w:val="Voetnoottekst"/>
    <w:rsid w:val="00E10D09"/>
    <w:rPr>
      <w:rFonts w:ascii="Arial" w:eastAsia="Times New Roman" w:hAnsi="Arial"/>
      <w:lang w:eastAsia="en-US"/>
    </w:rPr>
  </w:style>
  <w:style w:type="character" w:styleId="Voetnootmarkering">
    <w:name w:val="footnote reference"/>
    <w:rsid w:val="00E10D09"/>
    <w:rPr>
      <w:vertAlign w:val="superscript"/>
    </w:rPr>
  </w:style>
  <w:style w:type="character" w:customStyle="1" w:styleId="tgc">
    <w:name w:val="_tgc"/>
    <w:rsid w:val="00E52828"/>
  </w:style>
  <w:style w:type="character" w:customStyle="1" w:styleId="VoettekstChar">
    <w:name w:val="Voettekst Char"/>
    <w:link w:val="Voettekst"/>
    <w:uiPriority w:val="99"/>
    <w:rsid w:val="00083DD2"/>
    <w:rPr>
      <w:rFonts w:ascii="Arial" w:eastAsia="Times New Roman" w:hAnsi="Arial"/>
      <w:sz w:val="18"/>
      <w:szCs w:val="19"/>
      <w:lang w:eastAsia="en-US"/>
    </w:rPr>
  </w:style>
  <w:style w:type="character" w:styleId="Verwijzingopmerking">
    <w:name w:val="annotation reference"/>
    <w:uiPriority w:val="99"/>
    <w:rsid w:val="00157AA1"/>
    <w:rPr>
      <w:sz w:val="16"/>
      <w:szCs w:val="16"/>
    </w:rPr>
  </w:style>
  <w:style w:type="paragraph" w:styleId="Tekstopmerking">
    <w:name w:val="annotation text"/>
    <w:basedOn w:val="Standaard"/>
    <w:link w:val="TekstopmerkingChar"/>
    <w:rsid w:val="00157AA1"/>
    <w:pPr>
      <w:spacing w:line="280" w:lineRule="exact"/>
      <w:ind w:right="567"/>
    </w:pPr>
    <w:rPr>
      <w:rFonts w:ascii="Arial" w:hAnsi="Arial"/>
      <w:sz w:val="20"/>
      <w:szCs w:val="20"/>
      <w:lang w:eastAsia="en-US"/>
    </w:rPr>
  </w:style>
  <w:style w:type="character" w:customStyle="1" w:styleId="TekstopmerkingChar">
    <w:name w:val="Tekst opmerking Char"/>
    <w:link w:val="Tekstopmerking"/>
    <w:rsid w:val="00157AA1"/>
    <w:rPr>
      <w:rFonts w:ascii="Arial" w:eastAsia="Times New Roman" w:hAnsi="Arial"/>
      <w:lang w:eastAsia="en-US"/>
    </w:rPr>
  </w:style>
  <w:style w:type="character" w:styleId="Hyperlink">
    <w:name w:val="Hyperlink"/>
    <w:rsid w:val="00157AA1"/>
    <w:rPr>
      <w:color w:val="0563C1"/>
      <w:u w:val="single"/>
    </w:rPr>
  </w:style>
  <w:style w:type="paragraph" w:styleId="Ballontekst">
    <w:name w:val="Balloon Text"/>
    <w:basedOn w:val="Standaard"/>
    <w:link w:val="BallontekstChar"/>
    <w:rsid w:val="00157AA1"/>
    <w:rPr>
      <w:rFonts w:ascii="Segoe UI" w:hAnsi="Segoe UI" w:cs="Segoe UI"/>
      <w:szCs w:val="18"/>
    </w:rPr>
  </w:style>
  <w:style w:type="character" w:customStyle="1" w:styleId="BallontekstChar">
    <w:name w:val="Ballontekst Char"/>
    <w:link w:val="Ballontekst"/>
    <w:rsid w:val="00157AA1"/>
    <w:rPr>
      <w:rFonts w:ascii="Segoe UI" w:eastAsia="Times New Roman" w:hAnsi="Segoe UI" w:cs="Segoe UI"/>
      <w:sz w:val="18"/>
      <w:szCs w:val="18"/>
      <w:lang w:eastAsia="en-US"/>
    </w:rPr>
  </w:style>
  <w:style w:type="paragraph" w:styleId="Onderwerpvanopmerking">
    <w:name w:val="annotation subject"/>
    <w:basedOn w:val="Tekstopmerking"/>
    <w:next w:val="Tekstopmerking"/>
    <w:link w:val="OnderwerpvanopmerkingChar"/>
    <w:rsid w:val="007F2800"/>
    <w:rPr>
      <w:b/>
      <w:bCs/>
    </w:rPr>
  </w:style>
  <w:style w:type="character" w:customStyle="1" w:styleId="OnderwerpvanopmerkingChar">
    <w:name w:val="Onderwerp van opmerking Char"/>
    <w:link w:val="Onderwerpvanopmerking"/>
    <w:rsid w:val="007F2800"/>
    <w:rPr>
      <w:rFonts w:ascii="Arial" w:eastAsia="Times New Roman" w:hAnsi="Arial"/>
      <w:b/>
      <w:bCs/>
      <w:lang w:eastAsia="en-US"/>
    </w:rPr>
  </w:style>
  <w:style w:type="character" w:customStyle="1" w:styleId="Kop1Char">
    <w:name w:val="Kop 1 Char"/>
    <w:basedOn w:val="Standaardalinea-lettertype"/>
    <w:link w:val="Kop1"/>
    <w:rsid w:val="002C0905"/>
    <w:rPr>
      <w:rFonts w:ascii="Arial" w:eastAsia="Times New Roman" w:hAnsi="Arial" w:cs="Arial"/>
      <w:b/>
      <w:bCs/>
      <w:color w:val="004B36"/>
      <w:kern w:val="32"/>
      <w:sz w:val="32"/>
      <w:szCs w:val="32"/>
      <w:lang w:eastAsia="en-US"/>
    </w:rPr>
  </w:style>
  <w:style w:type="character" w:customStyle="1" w:styleId="Kop2Char">
    <w:name w:val="Kop 2 Char"/>
    <w:basedOn w:val="Standaardalinea-lettertype"/>
    <w:link w:val="Kop2"/>
    <w:uiPriority w:val="9"/>
    <w:rsid w:val="00D332D2"/>
    <w:rPr>
      <w:rFonts w:ascii="Arial" w:eastAsia="Times New Roman" w:hAnsi="Arial" w:cs="Arial"/>
      <w:b/>
      <w:bCs/>
      <w:iCs/>
      <w:sz w:val="22"/>
      <w:szCs w:val="28"/>
      <w:lang w:eastAsia="en-US"/>
    </w:rPr>
  </w:style>
  <w:style w:type="paragraph" w:styleId="Revisie">
    <w:name w:val="Revision"/>
    <w:hidden/>
    <w:uiPriority w:val="99"/>
    <w:semiHidden/>
    <w:rsid w:val="00B933DE"/>
    <w:rPr>
      <w:rFonts w:ascii="Arial" w:eastAsia="Times New Roman" w:hAnsi="Arial"/>
      <w:sz w:val="18"/>
      <w:szCs w:val="19"/>
      <w:lang w:eastAsia="en-US"/>
    </w:rPr>
  </w:style>
  <w:style w:type="table" w:customStyle="1" w:styleId="Tabelraster1">
    <w:name w:val="Tabelraster1"/>
    <w:basedOn w:val="Standaardtabel"/>
    <w:next w:val="Tabelraster"/>
    <w:uiPriority w:val="39"/>
    <w:rsid w:val="008B0E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63CED"/>
    <w:rPr>
      <w:b/>
      <w:bCs/>
    </w:rPr>
  </w:style>
  <w:style w:type="character" w:styleId="GevolgdeHyperlink">
    <w:name w:val="FollowedHyperlink"/>
    <w:basedOn w:val="Standaardalinea-lettertype"/>
    <w:rsid w:val="002F410D"/>
    <w:rPr>
      <w:color w:val="954F72" w:themeColor="followedHyperlink"/>
      <w:u w:val="single"/>
    </w:rPr>
  </w:style>
  <w:style w:type="character" w:styleId="Onopgelostemelding">
    <w:name w:val="Unresolved Mention"/>
    <w:basedOn w:val="Standaardalinea-lettertype"/>
    <w:uiPriority w:val="99"/>
    <w:semiHidden/>
    <w:unhideWhenUsed/>
    <w:rsid w:val="00711E4C"/>
    <w:rPr>
      <w:color w:val="605E5C"/>
      <w:shd w:val="clear" w:color="auto" w:fill="E1DFDD"/>
    </w:rPr>
  </w:style>
  <w:style w:type="character" w:customStyle="1" w:styleId="Kop3Char">
    <w:name w:val="Kop 3 Char"/>
    <w:basedOn w:val="Standaardalinea-lettertype"/>
    <w:link w:val="Kop3"/>
    <w:uiPriority w:val="9"/>
    <w:rsid w:val="000F537E"/>
    <w:rPr>
      <w:rFonts w:ascii="Arial" w:eastAsia="Times New Roman" w:hAnsi="Arial" w:cs="Arial"/>
      <w:b/>
      <w:bCs/>
      <w:sz w:val="18"/>
      <w:szCs w:val="26"/>
      <w:lang w:eastAsia="en-US"/>
    </w:rPr>
  </w:style>
  <w:style w:type="paragraph" w:styleId="Normaalweb">
    <w:name w:val="Normal (Web)"/>
    <w:basedOn w:val="Standaard"/>
    <w:uiPriority w:val="99"/>
    <w:unhideWhenUsed/>
    <w:rsid w:val="000F537E"/>
    <w:pPr>
      <w:spacing w:before="100" w:beforeAutospacing="1" w:after="100" w:afterAutospacing="1"/>
    </w:pPr>
  </w:style>
  <w:style w:type="character" w:styleId="Nadruk">
    <w:name w:val="Emphasis"/>
    <w:basedOn w:val="Standaardalinea-lettertype"/>
    <w:uiPriority w:val="20"/>
    <w:qFormat/>
    <w:rsid w:val="000F53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2704">
      <w:bodyDiv w:val="1"/>
      <w:marLeft w:val="0"/>
      <w:marRight w:val="0"/>
      <w:marTop w:val="0"/>
      <w:marBottom w:val="0"/>
      <w:divBdr>
        <w:top w:val="none" w:sz="0" w:space="0" w:color="auto"/>
        <w:left w:val="none" w:sz="0" w:space="0" w:color="auto"/>
        <w:bottom w:val="none" w:sz="0" w:space="0" w:color="auto"/>
        <w:right w:val="none" w:sz="0" w:space="0" w:color="auto"/>
      </w:divBdr>
    </w:div>
    <w:div w:id="52429510">
      <w:bodyDiv w:val="1"/>
      <w:marLeft w:val="0"/>
      <w:marRight w:val="0"/>
      <w:marTop w:val="0"/>
      <w:marBottom w:val="0"/>
      <w:divBdr>
        <w:top w:val="none" w:sz="0" w:space="0" w:color="auto"/>
        <w:left w:val="none" w:sz="0" w:space="0" w:color="auto"/>
        <w:bottom w:val="none" w:sz="0" w:space="0" w:color="auto"/>
        <w:right w:val="none" w:sz="0" w:space="0" w:color="auto"/>
      </w:divBdr>
    </w:div>
    <w:div w:id="71973585">
      <w:bodyDiv w:val="1"/>
      <w:marLeft w:val="0"/>
      <w:marRight w:val="0"/>
      <w:marTop w:val="0"/>
      <w:marBottom w:val="0"/>
      <w:divBdr>
        <w:top w:val="none" w:sz="0" w:space="0" w:color="auto"/>
        <w:left w:val="none" w:sz="0" w:space="0" w:color="auto"/>
        <w:bottom w:val="none" w:sz="0" w:space="0" w:color="auto"/>
        <w:right w:val="none" w:sz="0" w:space="0" w:color="auto"/>
      </w:divBdr>
    </w:div>
    <w:div w:id="123234483">
      <w:bodyDiv w:val="1"/>
      <w:marLeft w:val="0"/>
      <w:marRight w:val="0"/>
      <w:marTop w:val="0"/>
      <w:marBottom w:val="0"/>
      <w:divBdr>
        <w:top w:val="none" w:sz="0" w:space="0" w:color="auto"/>
        <w:left w:val="none" w:sz="0" w:space="0" w:color="auto"/>
        <w:bottom w:val="none" w:sz="0" w:space="0" w:color="auto"/>
        <w:right w:val="none" w:sz="0" w:space="0" w:color="auto"/>
      </w:divBdr>
    </w:div>
    <w:div w:id="292172280">
      <w:bodyDiv w:val="1"/>
      <w:marLeft w:val="0"/>
      <w:marRight w:val="0"/>
      <w:marTop w:val="0"/>
      <w:marBottom w:val="0"/>
      <w:divBdr>
        <w:top w:val="none" w:sz="0" w:space="0" w:color="auto"/>
        <w:left w:val="none" w:sz="0" w:space="0" w:color="auto"/>
        <w:bottom w:val="none" w:sz="0" w:space="0" w:color="auto"/>
        <w:right w:val="none" w:sz="0" w:space="0" w:color="auto"/>
      </w:divBdr>
    </w:div>
    <w:div w:id="304506415">
      <w:bodyDiv w:val="1"/>
      <w:marLeft w:val="0"/>
      <w:marRight w:val="0"/>
      <w:marTop w:val="0"/>
      <w:marBottom w:val="0"/>
      <w:divBdr>
        <w:top w:val="none" w:sz="0" w:space="0" w:color="auto"/>
        <w:left w:val="none" w:sz="0" w:space="0" w:color="auto"/>
        <w:bottom w:val="none" w:sz="0" w:space="0" w:color="auto"/>
        <w:right w:val="none" w:sz="0" w:space="0" w:color="auto"/>
      </w:divBdr>
    </w:div>
    <w:div w:id="305283139">
      <w:bodyDiv w:val="1"/>
      <w:marLeft w:val="0"/>
      <w:marRight w:val="0"/>
      <w:marTop w:val="0"/>
      <w:marBottom w:val="0"/>
      <w:divBdr>
        <w:top w:val="none" w:sz="0" w:space="0" w:color="auto"/>
        <w:left w:val="none" w:sz="0" w:space="0" w:color="auto"/>
        <w:bottom w:val="none" w:sz="0" w:space="0" w:color="auto"/>
        <w:right w:val="none" w:sz="0" w:space="0" w:color="auto"/>
      </w:divBdr>
    </w:div>
    <w:div w:id="340395817">
      <w:bodyDiv w:val="1"/>
      <w:marLeft w:val="0"/>
      <w:marRight w:val="0"/>
      <w:marTop w:val="0"/>
      <w:marBottom w:val="0"/>
      <w:divBdr>
        <w:top w:val="none" w:sz="0" w:space="0" w:color="auto"/>
        <w:left w:val="none" w:sz="0" w:space="0" w:color="auto"/>
        <w:bottom w:val="none" w:sz="0" w:space="0" w:color="auto"/>
        <w:right w:val="none" w:sz="0" w:space="0" w:color="auto"/>
      </w:divBdr>
    </w:div>
    <w:div w:id="346449879">
      <w:bodyDiv w:val="1"/>
      <w:marLeft w:val="0"/>
      <w:marRight w:val="0"/>
      <w:marTop w:val="0"/>
      <w:marBottom w:val="0"/>
      <w:divBdr>
        <w:top w:val="none" w:sz="0" w:space="0" w:color="auto"/>
        <w:left w:val="none" w:sz="0" w:space="0" w:color="auto"/>
        <w:bottom w:val="none" w:sz="0" w:space="0" w:color="auto"/>
        <w:right w:val="none" w:sz="0" w:space="0" w:color="auto"/>
      </w:divBdr>
    </w:div>
    <w:div w:id="488445111">
      <w:bodyDiv w:val="1"/>
      <w:marLeft w:val="0"/>
      <w:marRight w:val="0"/>
      <w:marTop w:val="0"/>
      <w:marBottom w:val="0"/>
      <w:divBdr>
        <w:top w:val="none" w:sz="0" w:space="0" w:color="auto"/>
        <w:left w:val="none" w:sz="0" w:space="0" w:color="auto"/>
        <w:bottom w:val="none" w:sz="0" w:space="0" w:color="auto"/>
        <w:right w:val="none" w:sz="0" w:space="0" w:color="auto"/>
      </w:divBdr>
    </w:div>
    <w:div w:id="539703622">
      <w:bodyDiv w:val="1"/>
      <w:marLeft w:val="0"/>
      <w:marRight w:val="0"/>
      <w:marTop w:val="0"/>
      <w:marBottom w:val="0"/>
      <w:divBdr>
        <w:top w:val="none" w:sz="0" w:space="0" w:color="auto"/>
        <w:left w:val="none" w:sz="0" w:space="0" w:color="auto"/>
        <w:bottom w:val="none" w:sz="0" w:space="0" w:color="auto"/>
        <w:right w:val="none" w:sz="0" w:space="0" w:color="auto"/>
      </w:divBdr>
    </w:div>
    <w:div w:id="627861385">
      <w:bodyDiv w:val="1"/>
      <w:marLeft w:val="0"/>
      <w:marRight w:val="0"/>
      <w:marTop w:val="0"/>
      <w:marBottom w:val="0"/>
      <w:divBdr>
        <w:top w:val="none" w:sz="0" w:space="0" w:color="auto"/>
        <w:left w:val="none" w:sz="0" w:space="0" w:color="auto"/>
        <w:bottom w:val="none" w:sz="0" w:space="0" w:color="auto"/>
        <w:right w:val="none" w:sz="0" w:space="0" w:color="auto"/>
      </w:divBdr>
    </w:div>
    <w:div w:id="642351092">
      <w:bodyDiv w:val="1"/>
      <w:marLeft w:val="0"/>
      <w:marRight w:val="0"/>
      <w:marTop w:val="0"/>
      <w:marBottom w:val="0"/>
      <w:divBdr>
        <w:top w:val="none" w:sz="0" w:space="0" w:color="auto"/>
        <w:left w:val="none" w:sz="0" w:space="0" w:color="auto"/>
        <w:bottom w:val="none" w:sz="0" w:space="0" w:color="auto"/>
        <w:right w:val="none" w:sz="0" w:space="0" w:color="auto"/>
      </w:divBdr>
    </w:div>
    <w:div w:id="675157528">
      <w:bodyDiv w:val="1"/>
      <w:marLeft w:val="0"/>
      <w:marRight w:val="0"/>
      <w:marTop w:val="0"/>
      <w:marBottom w:val="0"/>
      <w:divBdr>
        <w:top w:val="none" w:sz="0" w:space="0" w:color="auto"/>
        <w:left w:val="none" w:sz="0" w:space="0" w:color="auto"/>
        <w:bottom w:val="none" w:sz="0" w:space="0" w:color="auto"/>
        <w:right w:val="none" w:sz="0" w:space="0" w:color="auto"/>
      </w:divBdr>
    </w:div>
    <w:div w:id="684135735">
      <w:bodyDiv w:val="1"/>
      <w:marLeft w:val="0"/>
      <w:marRight w:val="0"/>
      <w:marTop w:val="0"/>
      <w:marBottom w:val="0"/>
      <w:divBdr>
        <w:top w:val="none" w:sz="0" w:space="0" w:color="auto"/>
        <w:left w:val="none" w:sz="0" w:space="0" w:color="auto"/>
        <w:bottom w:val="none" w:sz="0" w:space="0" w:color="auto"/>
        <w:right w:val="none" w:sz="0" w:space="0" w:color="auto"/>
      </w:divBdr>
    </w:div>
    <w:div w:id="753479312">
      <w:bodyDiv w:val="1"/>
      <w:marLeft w:val="0"/>
      <w:marRight w:val="0"/>
      <w:marTop w:val="0"/>
      <w:marBottom w:val="0"/>
      <w:divBdr>
        <w:top w:val="none" w:sz="0" w:space="0" w:color="auto"/>
        <w:left w:val="none" w:sz="0" w:space="0" w:color="auto"/>
        <w:bottom w:val="none" w:sz="0" w:space="0" w:color="auto"/>
        <w:right w:val="none" w:sz="0" w:space="0" w:color="auto"/>
      </w:divBdr>
    </w:div>
    <w:div w:id="829951565">
      <w:bodyDiv w:val="1"/>
      <w:marLeft w:val="0"/>
      <w:marRight w:val="0"/>
      <w:marTop w:val="0"/>
      <w:marBottom w:val="0"/>
      <w:divBdr>
        <w:top w:val="none" w:sz="0" w:space="0" w:color="auto"/>
        <w:left w:val="none" w:sz="0" w:space="0" w:color="auto"/>
        <w:bottom w:val="none" w:sz="0" w:space="0" w:color="auto"/>
        <w:right w:val="none" w:sz="0" w:space="0" w:color="auto"/>
      </w:divBdr>
    </w:div>
    <w:div w:id="880938550">
      <w:bodyDiv w:val="1"/>
      <w:marLeft w:val="0"/>
      <w:marRight w:val="0"/>
      <w:marTop w:val="0"/>
      <w:marBottom w:val="0"/>
      <w:divBdr>
        <w:top w:val="none" w:sz="0" w:space="0" w:color="auto"/>
        <w:left w:val="none" w:sz="0" w:space="0" w:color="auto"/>
        <w:bottom w:val="none" w:sz="0" w:space="0" w:color="auto"/>
        <w:right w:val="none" w:sz="0" w:space="0" w:color="auto"/>
      </w:divBdr>
    </w:div>
    <w:div w:id="968365064">
      <w:bodyDiv w:val="1"/>
      <w:marLeft w:val="0"/>
      <w:marRight w:val="0"/>
      <w:marTop w:val="0"/>
      <w:marBottom w:val="0"/>
      <w:divBdr>
        <w:top w:val="none" w:sz="0" w:space="0" w:color="auto"/>
        <w:left w:val="none" w:sz="0" w:space="0" w:color="auto"/>
        <w:bottom w:val="none" w:sz="0" w:space="0" w:color="auto"/>
        <w:right w:val="none" w:sz="0" w:space="0" w:color="auto"/>
      </w:divBdr>
    </w:div>
    <w:div w:id="988904070">
      <w:bodyDiv w:val="1"/>
      <w:marLeft w:val="0"/>
      <w:marRight w:val="0"/>
      <w:marTop w:val="0"/>
      <w:marBottom w:val="0"/>
      <w:divBdr>
        <w:top w:val="none" w:sz="0" w:space="0" w:color="auto"/>
        <w:left w:val="none" w:sz="0" w:space="0" w:color="auto"/>
        <w:bottom w:val="none" w:sz="0" w:space="0" w:color="auto"/>
        <w:right w:val="none" w:sz="0" w:space="0" w:color="auto"/>
      </w:divBdr>
    </w:div>
    <w:div w:id="1063062407">
      <w:bodyDiv w:val="1"/>
      <w:marLeft w:val="0"/>
      <w:marRight w:val="0"/>
      <w:marTop w:val="0"/>
      <w:marBottom w:val="0"/>
      <w:divBdr>
        <w:top w:val="none" w:sz="0" w:space="0" w:color="auto"/>
        <w:left w:val="none" w:sz="0" w:space="0" w:color="auto"/>
        <w:bottom w:val="none" w:sz="0" w:space="0" w:color="auto"/>
        <w:right w:val="none" w:sz="0" w:space="0" w:color="auto"/>
      </w:divBdr>
    </w:div>
    <w:div w:id="1204905472">
      <w:bodyDiv w:val="1"/>
      <w:marLeft w:val="0"/>
      <w:marRight w:val="0"/>
      <w:marTop w:val="0"/>
      <w:marBottom w:val="0"/>
      <w:divBdr>
        <w:top w:val="none" w:sz="0" w:space="0" w:color="auto"/>
        <w:left w:val="none" w:sz="0" w:space="0" w:color="auto"/>
        <w:bottom w:val="none" w:sz="0" w:space="0" w:color="auto"/>
        <w:right w:val="none" w:sz="0" w:space="0" w:color="auto"/>
      </w:divBdr>
    </w:div>
    <w:div w:id="1211724641">
      <w:bodyDiv w:val="1"/>
      <w:marLeft w:val="0"/>
      <w:marRight w:val="0"/>
      <w:marTop w:val="0"/>
      <w:marBottom w:val="0"/>
      <w:divBdr>
        <w:top w:val="none" w:sz="0" w:space="0" w:color="auto"/>
        <w:left w:val="none" w:sz="0" w:space="0" w:color="auto"/>
        <w:bottom w:val="none" w:sz="0" w:space="0" w:color="auto"/>
        <w:right w:val="none" w:sz="0" w:space="0" w:color="auto"/>
      </w:divBdr>
    </w:div>
    <w:div w:id="1225145361">
      <w:bodyDiv w:val="1"/>
      <w:marLeft w:val="0"/>
      <w:marRight w:val="0"/>
      <w:marTop w:val="0"/>
      <w:marBottom w:val="0"/>
      <w:divBdr>
        <w:top w:val="none" w:sz="0" w:space="0" w:color="auto"/>
        <w:left w:val="none" w:sz="0" w:space="0" w:color="auto"/>
        <w:bottom w:val="none" w:sz="0" w:space="0" w:color="auto"/>
        <w:right w:val="none" w:sz="0" w:space="0" w:color="auto"/>
      </w:divBdr>
    </w:div>
    <w:div w:id="1232807991">
      <w:bodyDiv w:val="1"/>
      <w:marLeft w:val="0"/>
      <w:marRight w:val="0"/>
      <w:marTop w:val="0"/>
      <w:marBottom w:val="0"/>
      <w:divBdr>
        <w:top w:val="none" w:sz="0" w:space="0" w:color="auto"/>
        <w:left w:val="none" w:sz="0" w:space="0" w:color="auto"/>
        <w:bottom w:val="none" w:sz="0" w:space="0" w:color="auto"/>
        <w:right w:val="none" w:sz="0" w:space="0" w:color="auto"/>
      </w:divBdr>
    </w:div>
    <w:div w:id="1246768170">
      <w:bodyDiv w:val="1"/>
      <w:marLeft w:val="0"/>
      <w:marRight w:val="0"/>
      <w:marTop w:val="0"/>
      <w:marBottom w:val="0"/>
      <w:divBdr>
        <w:top w:val="none" w:sz="0" w:space="0" w:color="auto"/>
        <w:left w:val="none" w:sz="0" w:space="0" w:color="auto"/>
        <w:bottom w:val="none" w:sz="0" w:space="0" w:color="auto"/>
        <w:right w:val="none" w:sz="0" w:space="0" w:color="auto"/>
      </w:divBdr>
    </w:div>
    <w:div w:id="1289971095">
      <w:bodyDiv w:val="1"/>
      <w:marLeft w:val="0"/>
      <w:marRight w:val="0"/>
      <w:marTop w:val="0"/>
      <w:marBottom w:val="0"/>
      <w:divBdr>
        <w:top w:val="none" w:sz="0" w:space="0" w:color="auto"/>
        <w:left w:val="none" w:sz="0" w:space="0" w:color="auto"/>
        <w:bottom w:val="none" w:sz="0" w:space="0" w:color="auto"/>
        <w:right w:val="none" w:sz="0" w:space="0" w:color="auto"/>
      </w:divBdr>
    </w:div>
    <w:div w:id="1302886601">
      <w:bodyDiv w:val="1"/>
      <w:marLeft w:val="0"/>
      <w:marRight w:val="0"/>
      <w:marTop w:val="0"/>
      <w:marBottom w:val="0"/>
      <w:divBdr>
        <w:top w:val="none" w:sz="0" w:space="0" w:color="auto"/>
        <w:left w:val="none" w:sz="0" w:space="0" w:color="auto"/>
        <w:bottom w:val="none" w:sz="0" w:space="0" w:color="auto"/>
        <w:right w:val="none" w:sz="0" w:space="0" w:color="auto"/>
      </w:divBdr>
    </w:div>
    <w:div w:id="1353146205">
      <w:bodyDiv w:val="1"/>
      <w:marLeft w:val="0"/>
      <w:marRight w:val="0"/>
      <w:marTop w:val="0"/>
      <w:marBottom w:val="0"/>
      <w:divBdr>
        <w:top w:val="none" w:sz="0" w:space="0" w:color="auto"/>
        <w:left w:val="none" w:sz="0" w:space="0" w:color="auto"/>
        <w:bottom w:val="none" w:sz="0" w:space="0" w:color="auto"/>
        <w:right w:val="none" w:sz="0" w:space="0" w:color="auto"/>
      </w:divBdr>
    </w:div>
    <w:div w:id="1397817488">
      <w:bodyDiv w:val="1"/>
      <w:marLeft w:val="0"/>
      <w:marRight w:val="0"/>
      <w:marTop w:val="0"/>
      <w:marBottom w:val="0"/>
      <w:divBdr>
        <w:top w:val="none" w:sz="0" w:space="0" w:color="auto"/>
        <w:left w:val="none" w:sz="0" w:space="0" w:color="auto"/>
        <w:bottom w:val="none" w:sz="0" w:space="0" w:color="auto"/>
        <w:right w:val="none" w:sz="0" w:space="0" w:color="auto"/>
      </w:divBdr>
    </w:div>
    <w:div w:id="1449468470">
      <w:bodyDiv w:val="1"/>
      <w:marLeft w:val="0"/>
      <w:marRight w:val="0"/>
      <w:marTop w:val="0"/>
      <w:marBottom w:val="0"/>
      <w:divBdr>
        <w:top w:val="none" w:sz="0" w:space="0" w:color="auto"/>
        <w:left w:val="none" w:sz="0" w:space="0" w:color="auto"/>
        <w:bottom w:val="none" w:sz="0" w:space="0" w:color="auto"/>
        <w:right w:val="none" w:sz="0" w:space="0" w:color="auto"/>
      </w:divBdr>
    </w:div>
    <w:div w:id="1476022451">
      <w:bodyDiv w:val="1"/>
      <w:marLeft w:val="0"/>
      <w:marRight w:val="0"/>
      <w:marTop w:val="0"/>
      <w:marBottom w:val="0"/>
      <w:divBdr>
        <w:top w:val="none" w:sz="0" w:space="0" w:color="auto"/>
        <w:left w:val="none" w:sz="0" w:space="0" w:color="auto"/>
        <w:bottom w:val="none" w:sz="0" w:space="0" w:color="auto"/>
        <w:right w:val="none" w:sz="0" w:space="0" w:color="auto"/>
      </w:divBdr>
    </w:div>
    <w:div w:id="1494950971">
      <w:bodyDiv w:val="1"/>
      <w:marLeft w:val="0"/>
      <w:marRight w:val="0"/>
      <w:marTop w:val="0"/>
      <w:marBottom w:val="0"/>
      <w:divBdr>
        <w:top w:val="none" w:sz="0" w:space="0" w:color="auto"/>
        <w:left w:val="none" w:sz="0" w:space="0" w:color="auto"/>
        <w:bottom w:val="none" w:sz="0" w:space="0" w:color="auto"/>
        <w:right w:val="none" w:sz="0" w:space="0" w:color="auto"/>
      </w:divBdr>
    </w:div>
    <w:div w:id="1530024584">
      <w:bodyDiv w:val="1"/>
      <w:marLeft w:val="0"/>
      <w:marRight w:val="0"/>
      <w:marTop w:val="0"/>
      <w:marBottom w:val="0"/>
      <w:divBdr>
        <w:top w:val="none" w:sz="0" w:space="0" w:color="auto"/>
        <w:left w:val="none" w:sz="0" w:space="0" w:color="auto"/>
        <w:bottom w:val="none" w:sz="0" w:space="0" w:color="auto"/>
        <w:right w:val="none" w:sz="0" w:space="0" w:color="auto"/>
      </w:divBdr>
    </w:div>
    <w:div w:id="1560745145">
      <w:bodyDiv w:val="1"/>
      <w:marLeft w:val="0"/>
      <w:marRight w:val="0"/>
      <w:marTop w:val="0"/>
      <w:marBottom w:val="0"/>
      <w:divBdr>
        <w:top w:val="none" w:sz="0" w:space="0" w:color="auto"/>
        <w:left w:val="none" w:sz="0" w:space="0" w:color="auto"/>
        <w:bottom w:val="none" w:sz="0" w:space="0" w:color="auto"/>
        <w:right w:val="none" w:sz="0" w:space="0" w:color="auto"/>
      </w:divBdr>
    </w:div>
    <w:div w:id="1581712898">
      <w:bodyDiv w:val="1"/>
      <w:marLeft w:val="0"/>
      <w:marRight w:val="0"/>
      <w:marTop w:val="0"/>
      <w:marBottom w:val="0"/>
      <w:divBdr>
        <w:top w:val="none" w:sz="0" w:space="0" w:color="auto"/>
        <w:left w:val="none" w:sz="0" w:space="0" w:color="auto"/>
        <w:bottom w:val="none" w:sz="0" w:space="0" w:color="auto"/>
        <w:right w:val="none" w:sz="0" w:space="0" w:color="auto"/>
      </w:divBdr>
    </w:div>
    <w:div w:id="1598560484">
      <w:bodyDiv w:val="1"/>
      <w:marLeft w:val="0"/>
      <w:marRight w:val="0"/>
      <w:marTop w:val="0"/>
      <w:marBottom w:val="0"/>
      <w:divBdr>
        <w:top w:val="none" w:sz="0" w:space="0" w:color="auto"/>
        <w:left w:val="none" w:sz="0" w:space="0" w:color="auto"/>
        <w:bottom w:val="none" w:sz="0" w:space="0" w:color="auto"/>
        <w:right w:val="none" w:sz="0" w:space="0" w:color="auto"/>
      </w:divBdr>
    </w:div>
    <w:div w:id="1602764810">
      <w:bodyDiv w:val="1"/>
      <w:marLeft w:val="0"/>
      <w:marRight w:val="0"/>
      <w:marTop w:val="0"/>
      <w:marBottom w:val="0"/>
      <w:divBdr>
        <w:top w:val="none" w:sz="0" w:space="0" w:color="auto"/>
        <w:left w:val="none" w:sz="0" w:space="0" w:color="auto"/>
        <w:bottom w:val="none" w:sz="0" w:space="0" w:color="auto"/>
        <w:right w:val="none" w:sz="0" w:space="0" w:color="auto"/>
      </w:divBdr>
    </w:div>
    <w:div w:id="1604023571">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89717292">
      <w:bodyDiv w:val="1"/>
      <w:marLeft w:val="0"/>
      <w:marRight w:val="0"/>
      <w:marTop w:val="0"/>
      <w:marBottom w:val="0"/>
      <w:divBdr>
        <w:top w:val="none" w:sz="0" w:space="0" w:color="auto"/>
        <w:left w:val="none" w:sz="0" w:space="0" w:color="auto"/>
        <w:bottom w:val="none" w:sz="0" w:space="0" w:color="auto"/>
        <w:right w:val="none" w:sz="0" w:space="0" w:color="auto"/>
      </w:divBdr>
    </w:div>
    <w:div w:id="1695492916">
      <w:bodyDiv w:val="1"/>
      <w:marLeft w:val="0"/>
      <w:marRight w:val="0"/>
      <w:marTop w:val="0"/>
      <w:marBottom w:val="0"/>
      <w:divBdr>
        <w:top w:val="none" w:sz="0" w:space="0" w:color="auto"/>
        <w:left w:val="none" w:sz="0" w:space="0" w:color="auto"/>
        <w:bottom w:val="none" w:sz="0" w:space="0" w:color="auto"/>
        <w:right w:val="none" w:sz="0" w:space="0" w:color="auto"/>
      </w:divBdr>
    </w:div>
    <w:div w:id="1739085665">
      <w:bodyDiv w:val="1"/>
      <w:marLeft w:val="0"/>
      <w:marRight w:val="0"/>
      <w:marTop w:val="0"/>
      <w:marBottom w:val="0"/>
      <w:divBdr>
        <w:top w:val="none" w:sz="0" w:space="0" w:color="auto"/>
        <w:left w:val="none" w:sz="0" w:space="0" w:color="auto"/>
        <w:bottom w:val="none" w:sz="0" w:space="0" w:color="auto"/>
        <w:right w:val="none" w:sz="0" w:space="0" w:color="auto"/>
      </w:divBdr>
    </w:div>
    <w:div w:id="1795826296">
      <w:bodyDiv w:val="1"/>
      <w:marLeft w:val="0"/>
      <w:marRight w:val="0"/>
      <w:marTop w:val="0"/>
      <w:marBottom w:val="0"/>
      <w:divBdr>
        <w:top w:val="none" w:sz="0" w:space="0" w:color="auto"/>
        <w:left w:val="none" w:sz="0" w:space="0" w:color="auto"/>
        <w:bottom w:val="none" w:sz="0" w:space="0" w:color="auto"/>
        <w:right w:val="none" w:sz="0" w:space="0" w:color="auto"/>
      </w:divBdr>
    </w:div>
    <w:div w:id="1799643916">
      <w:bodyDiv w:val="1"/>
      <w:marLeft w:val="0"/>
      <w:marRight w:val="0"/>
      <w:marTop w:val="0"/>
      <w:marBottom w:val="0"/>
      <w:divBdr>
        <w:top w:val="none" w:sz="0" w:space="0" w:color="auto"/>
        <w:left w:val="none" w:sz="0" w:space="0" w:color="auto"/>
        <w:bottom w:val="none" w:sz="0" w:space="0" w:color="auto"/>
        <w:right w:val="none" w:sz="0" w:space="0" w:color="auto"/>
      </w:divBdr>
    </w:div>
    <w:div w:id="1994064434">
      <w:bodyDiv w:val="1"/>
      <w:marLeft w:val="0"/>
      <w:marRight w:val="0"/>
      <w:marTop w:val="0"/>
      <w:marBottom w:val="0"/>
      <w:divBdr>
        <w:top w:val="none" w:sz="0" w:space="0" w:color="auto"/>
        <w:left w:val="none" w:sz="0" w:space="0" w:color="auto"/>
        <w:bottom w:val="none" w:sz="0" w:space="0" w:color="auto"/>
        <w:right w:val="none" w:sz="0" w:space="0" w:color="auto"/>
      </w:divBdr>
    </w:div>
    <w:div w:id="209165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zhz.nl/nieuws/veiligheid-voorop-bij-opslag-gevaarlijke-stoffen/" TargetMode="External"/><Relationship Id="rId18" Type="http://schemas.openxmlformats.org/officeDocument/2006/relationships/hyperlink" Target="http://www.ozhz.nl/regio/hardinxveld-giessendam-2025"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zhz.nl/nieuws/samen-sterk-tegen-ondermijning/?_gl=1*1btc93g*_up*MQ..*_ga*MTU5NjA5NzAuMTc2MDM0NjI0OQ..*_ga_6Q9E2YT1S1*czE3NjAzNDYyNDkkbzEkZzEkdDE3NjAzNDY0NjkkajYwJGwwJGgw"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ozhz.nl/regio/hardinxveld-giessendam-2025"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zhz.nl/nieuws/het-ozhz-dataportaal/?_gl=1*1rv8ed4*_up*MQ..*_ga*MzEwNTQwNDk1LjE3NjAzNDcyNDg.*_ga_6Q9E2YT1S1*czE3NjAzNDcyNDgkbzEkZzEkdDE3NjAzNDc0OTUkajYwJGwwJGgw" TargetMode="External"/><Relationship Id="rId22" Type="http://schemas.openxmlformats.org/officeDocument/2006/relationships/hyperlink" Target="https://www.ozhz.nl/themas/bodem/nieuwe-lokale-bodemregels/?_gl=1*1jl2mf*_up*MQ..*_ga*MTI4NTc3NjIzMi4xNzYwMzQ3OTQx*_ga_6Q9E2YT1S1*czE3NjAzNDc5NDAkbzEkZzAkdDE3NjAzNDc5NDAkajYwJGwwJGgw"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T:\Samenwerking\A_Formulieren%20en%20Sjablonen\Standaarddocumenten\OZHZ%20-%20Notitie_DIGITAAL.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0c9ba1-4097-4141-b333-de1bf2799f63">
      <Terms xmlns="http://schemas.microsoft.com/office/infopath/2007/PartnerControls"/>
    </lcf76f155ced4ddcb4097134ff3c332f>
    <TaxCatchAll xmlns="5f1f0b2d-2fb1-494a-96aa-20f9a4e933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D155335F75C5F4DBD3E338852E66360" ma:contentTypeVersion="13" ma:contentTypeDescription="Een nieuw document maken." ma:contentTypeScope="" ma:versionID="0e5ad14ffd18bb2d76a2a2c4cd51ebed">
  <xsd:schema xmlns:xsd="http://www.w3.org/2001/XMLSchema" xmlns:xs="http://www.w3.org/2001/XMLSchema" xmlns:p="http://schemas.microsoft.com/office/2006/metadata/properties" xmlns:ns2="900c9ba1-4097-4141-b333-de1bf2799f63" xmlns:ns3="5f1f0b2d-2fb1-494a-96aa-20f9a4e93380" targetNamespace="http://schemas.microsoft.com/office/2006/metadata/properties" ma:root="true" ma:fieldsID="92b73c9bde8bde9a703ef054ca63fb94" ns2:_="" ns3:_="">
    <xsd:import namespace="900c9ba1-4097-4141-b333-de1bf2799f63"/>
    <xsd:import namespace="5f1f0b2d-2fb1-494a-96aa-20f9a4e93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c9ba1-4097-4141-b333-de1bf2799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f0b2d-2fb1-494a-96aa-20f9a4e933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a4af61-621e-4568-80e9-023c1ab45361}" ma:internalName="TaxCatchAll" ma:showField="CatchAllData" ma:web="5f1f0b2d-2fb1-494a-96aa-20f9a4e933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E7DB47-98C5-45E8-8DFA-87FADB2DE4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935723-1659-472C-89D2-14C6C5F7D7A0}">
  <ds:schemaRefs>
    <ds:schemaRef ds:uri="http://schemas.microsoft.com/sharepoint/v3/contenttype/forms"/>
  </ds:schemaRefs>
</ds:datastoreItem>
</file>

<file path=customXml/itemProps3.xml><?xml version="1.0" encoding="utf-8"?>
<ds:datastoreItem xmlns:ds="http://schemas.openxmlformats.org/officeDocument/2006/customXml" ds:itemID="{5474FA08-A31C-4498-9663-4EC572D7F87A}">
  <ds:schemaRefs>
    <ds:schemaRef ds:uri="http://schemas.openxmlformats.org/officeDocument/2006/bibliography"/>
  </ds:schemaRefs>
</ds:datastoreItem>
</file>

<file path=customXml/itemProps4.xml><?xml version="1.0" encoding="utf-8"?>
<ds:datastoreItem xmlns:ds="http://schemas.openxmlformats.org/officeDocument/2006/customXml" ds:itemID="{EC225835-493A-4215-9159-D43A023D8AB4}"/>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OZHZ - Notitie_DIGITAAL</Template>
  <TotalTime>833</TotalTime>
  <Pages>11</Pages>
  <Words>2885</Words>
  <Characters>15870</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Memo</vt:lpstr>
    </vt:vector>
  </TitlesOfParts>
  <Company>hAAi</Company>
  <LinksUpToDate>false</LinksUpToDate>
  <CharactersWithSpaces>18718</CharactersWithSpaces>
  <SharedDoc>false</SharedDoc>
  <HLinks>
    <vt:vector size="36" baseType="variant">
      <vt:variant>
        <vt:i4>917627</vt:i4>
      </vt:variant>
      <vt:variant>
        <vt:i4>15</vt:i4>
      </vt:variant>
      <vt:variant>
        <vt:i4>0</vt:i4>
      </vt:variant>
      <vt:variant>
        <vt:i4>5</vt:i4>
      </vt:variant>
      <vt:variant>
        <vt:lpwstr>https://www.ozhz.nl/themas/bodem/nieuwe-lokale-bodemregels/?_gl=1*1jl2mf*_up*MQ..*_ga*MTI4NTc3NjIzMi4xNzYwMzQ3OTQx*_ga_6Q9E2YT1S1*czE3NjAzNDc5NDAkbzEkZzAkdDE3NjAzNDc5NDAkajYwJGwwJGgw</vt:lpwstr>
      </vt:variant>
      <vt:variant>
        <vt:lpwstr>belangrijkste-veranderingen</vt:lpwstr>
      </vt:variant>
      <vt:variant>
        <vt:i4>4718616</vt:i4>
      </vt:variant>
      <vt:variant>
        <vt:i4>12</vt:i4>
      </vt:variant>
      <vt:variant>
        <vt:i4>0</vt:i4>
      </vt:variant>
      <vt:variant>
        <vt:i4>5</vt:i4>
      </vt:variant>
      <vt:variant>
        <vt:lpwstr>http://www.ozhz.nl/regio/hardinxveld-giessendam-2025</vt:lpwstr>
      </vt:variant>
      <vt:variant>
        <vt:lpwstr/>
      </vt:variant>
      <vt:variant>
        <vt:i4>5701674</vt:i4>
      </vt:variant>
      <vt:variant>
        <vt:i4>9</vt:i4>
      </vt:variant>
      <vt:variant>
        <vt:i4>0</vt:i4>
      </vt:variant>
      <vt:variant>
        <vt:i4>5</vt:i4>
      </vt:variant>
      <vt:variant>
        <vt:lpwstr>https://www.ozhz.nl/nieuws/samen-sterk-tegen-ondermijning/?_gl=1*1btc93g*_up*MQ..*_ga*MTU5NjA5NzAuMTc2MDM0NjI0OQ..*_ga_6Q9E2YT1S1*czE3NjAzNDYyNDkkbzEkZzEkdDE3NjAzNDY0NjkkajYwJGwwJGgw</vt:lpwstr>
      </vt:variant>
      <vt:variant>
        <vt:lpwstr/>
      </vt:variant>
      <vt:variant>
        <vt:i4>4718616</vt:i4>
      </vt:variant>
      <vt:variant>
        <vt:i4>6</vt:i4>
      </vt:variant>
      <vt:variant>
        <vt:i4>0</vt:i4>
      </vt:variant>
      <vt:variant>
        <vt:i4>5</vt:i4>
      </vt:variant>
      <vt:variant>
        <vt:lpwstr>http://www.ozhz.nl/regio/hardinxveld-giessendam-2025</vt:lpwstr>
      </vt:variant>
      <vt:variant>
        <vt:lpwstr/>
      </vt:variant>
      <vt:variant>
        <vt:i4>2818079</vt:i4>
      </vt:variant>
      <vt:variant>
        <vt:i4>3</vt:i4>
      </vt:variant>
      <vt:variant>
        <vt:i4>0</vt:i4>
      </vt:variant>
      <vt:variant>
        <vt:i4>5</vt:i4>
      </vt:variant>
      <vt:variant>
        <vt:lpwstr>https://www.ozhz.nl/nieuws/het-ozhz-dataportaal/?_gl=1*1rv8ed4*_up*MQ..*_ga*MzEwNTQwNDk1LjE3NjAzNDcyNDg.*_ga_6Q9E2YT1S1*czE3NjAzNDcyNDgkbzEkZzEkdDE3NjAzNDc0OTUkajYwJGwwJGgw</vt:lpwstr>
      </vt:variant>
      <vt:variant>
        <vt:lpwstr/>
      </vt:variant>
      <vt:variant>
        <vt:i4>524378</vt:i4>
      </vt:variant>
      <vt:variant>
        <vt:i4>0</vt:i4>
      </vt:variant>
      <vt:variant>
        <vt:i4>0</vt:i4>
      </vt:variant>
      <vt:variant>
        <vt:i4>5</vt:i4>
      </vt:variant>
      <vt:variant>
        <vt:lpwstr>https://www.ozhz.nl/nieuws/veiligheid-voorop-bij-opslag-gevaarlijke-stoffen/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Slob, L</dc:creator>
  <cp:keywords/>
  <dc:description/>
  <cp:lastModifiedBy>Hardy, CWJ (Carry)</cp:lastModifiedBy>
  <cp:revision>266</cp:revision>
  <cp:lastPrinted>2006-01-13T15:36:00Z</cp:lastPrinted>
  <dcterms:created xsi:type="dcterms:W3CDTF">2025-09-15T20:50:00Z</dcterms:created>
  <dcterms:modified xsi:type="dcterms:W3CDTF">2025-11-14T14:17:00Z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0x0101000D155335F75C5F4DBD3E338852E66360</vt:lpwstr>
  </property>
  <property fmtid="{D5CDD505-2E9C-101B-9397-08002B2CF9AE}" pid="3" name="MediaServiceImageTags">
    <vt:lpwstr/>
  </property>
</Properties>
</file>