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42131" w14:textId="6D9039E4" w:rsidR="00083DD2" w:rsidRDefault="00F65B44" w:rsidP="00774780">
      <w:pPr>
        <w:spacing w:line="360" w:lineRule="auto"/>
        <w:ind w:right="0"/>
        <w:rPr>
          <w:b/>
          <w:sz w:val="20"/>
        </w:rPr>
      </w:pPr>
      <w:r>
        <w:rPr>
          <w:b/>
          <w:noProof/>
          <w:sz w:val="20"/>
        </w:rPr>
        <w:drawing>
          <wp:anchor distT="0" distB="0" distL="114300" distR="114300" simplePos="0" relativeHeight="251658243" behindDoc="1" locked="0" layoutInCell="1" allowOverlap="1" wp14:anchorId="05662FB6" wp14:editId="3D1E258B">
            <wp:simplePos x="0" y="0"/>
            <wp:positionH relativeFrom="page">
              <wp:align>left</wp:align>
            </wp:positionH>
            <wp:positionV relativeFrom="paragraph">
              <wp:posOffset>-1225550</wp:posOffset>
            </wp:positionV>
            <wp:extent cx="7543800" cy="10672493"/>
            <wp:effectExtent l="0" t="0" r="0" b="0"/>
            <wp:wrapNone/>
            <wp:docPr id="13537105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6041" cy="106756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A1982" w14:textId="201FC0BE" w:rsidR="007B2315" w:rsidRPr="00041377" w:rsidRDefault="00083DD2" w:rsidP="00774780">
      <w:pPr>
        <w:pStyle w:val="Kop1"/>
        <w:spacing w:line="360" w:lineRule="auto"/>
        <w:rPr>
          <w:color w:val="7030A0"/>
        </w:rPr>
      </w:pPr>
      <w:r w:rsidRPr="00EE20F6">
        <w:br w:type="page"/>
      </w:r>
    </w:p>
    <w:p w14:paraId="7B917FB7" w14:textId="7196117A" w:rsidR="005E6D2A" w:rsidRPr="0062516F" w:rsidRDefault="00DB1DE0" w:rsidP="00774780">
      <w:pPr>
        <w:spacing w:line="360" w:lineRule="auto"/>
        <w:ind w:right="0"/>
        <w:rPr>
          <w:color w:val="7030A0"/>
        </w:rPr>
      </w:pPr>
      <w:r w:rsidRPr="00CF561F">
        <w:rPr>
          <w:i/>
          <w:noProof/>
          <w:color w:val="FFFFFF" w:themeColor="background1"/>
          <w:lang w:eastAsia="nl-NL"/>
        </w:rPr>
        <w:lastRenderedPageBreak/>
        <w:drawing>
          <wp:anchor distT="0" distB="0" distL="114300" distR="114300" simplePos="0" relativeHeight="251658240" behindDoc="1" locked="0" layoutInCell="1" allowOverlap="1" wp14:anchorId="5DF1596C" wp14:editId="5D34D7E8">
            <wp:simplePos x="0" y="0"/>
            <wp:positionH relativeFrom="page">
              <wp:align>right</wp:align>
            </wp:positionH>
            <wp:positionV relativeFrom="paragraph">
              <wp:posOffset>-1171892</wp:posOffset>
            </wp:positionV>
            <wp:extent cx="7555213" cy="10686971"/>
            <wp:effectExtent l="0" t="0" r="8255"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5213" cy="10686971"/>
                    </a:xfrm>
                    <a:prstGeom prst="rect">
                      <a:avLst/>
                    </a:prstGeom>
                  </pic:spPr>
                </pic:pic>
              </a:graphicData>
            </a:graphic>
            <wp14:sizeRelH relativeFrom="page">
              <wp14:pctWidth>0</wp14:pctWidth>
            </wp14:sizeRelH>
            <wp14:sizeRelV relativeFrom="page">
              <wp14:pctHeight>0</wp14:pctHeight>
            </wp14:sizeRelV>
          </wp:anchor>
        </w:drawing>
      </w:r>
    </w:p>
    <w:p w14:paraId="26ABF73C" w14:textId="3DA5B1B2" w:rsidR="008C7D2C" w:rsidRPr="00CF561F" w:rsidRDefault="00E90AA5" w:rsidP="008C7D2C">
      <w:pPr>
        <w:pStyle w:val="Kop1"/>
        <w:spacing w:after="0" w:line="360" w:lineRule="auto"/>
        <w:rPr>
          <w:color w:val="FFFFFF" w:themeColor="background1"/>
          <w:sz w:val="40"/>
        </w:rPr>
      </w:pPr>
      <w:r w:rsidRPr="00CF561F">
        <w:rPr>
          <w:color w:val="FFFFFF" w:themeColor="background1"/>
          <w:sz w:val="40"/>
        </w:rPr>
        <w:t xml:space="preserve">Wat </w:t>
      </w:r>
      <w:r w:rsidR="006D31A7" w:rsidRPr="00CF561F">
        <w:rPr>
          <w:color w:val="FFFFFF" w:themeColor="background1"/>
          <w:sz w:val="40"/>
        </w:rPr>
        <w:t>deed OZHZ</w:t>
      </w:r>
      <w:r w:rsidRPr="00CF561F">
        <w:rPr>
          <w:color w:val="FFFFFF" w:themeColor="background1"/>
          <w:sz w:val="40"/>
        </w:rPr>
        <w:t>?</w:t>
      </w:r>
      <w:r w:rsidRPr="00CF561F">
        <w:rPr>
          <w:color w:val="FFFFFF" w:themeColor="background1"/>
          <w:sz w:val="40"/>
        </w:rPr>
        <w:br/>
      </w:r>
      <w:bookmarkStart w:id="0" w:name="_Hlk91158526"/>
      <w:r w:rsidRPr="00CF561F">
        <w:rPr>
          <w:i/>
          <w:color w:val="FFFFFF" w:themeColor="background1"/>
        </w:rPr>
        <w:t>Voor uw inwoners en ondernemers</w:t>
      </w:r>
      <w:bookmarkEnd w:id="0"/>
    </w:p>
    <w:p w14:paraId="2E38872C" w14:textId="5F96D075" w:rsidR="00BC2277" w:rsidRPr="00CF561F" w:rsidRDefault="00BC2277" w:rsidP="00774780">
      <w:pPr>
        <w:spacing w:line="360" w:lineRule="auto"/>
        <w:rPr>
          <w:color w:val="FFFFFF" w:themeColor="background1"/>
        </w:rPr>
      </w:pPr>
    </w:p>
    <w:p w14:paraId="08B91197" w14:textId="18CD495F" w:rsidR="00270C1D" w:rsidRDefault="00270C1D" w:rsidP="00270C1D">
      <w:pPr>
        <w:spacing w:line="360" w:lineRule="auto"/>
        <w:rPr>
          <w:color w:val="FFFFFF" w:themeColor="background1"/>
          <w:sz w:val="20"/>
        </w:rPr>
      </w:pPr>
      <w:r w:rsidRPr="00CF561F">
        <w:rPr>
          <w:color w:val="FFFFFF" w:themeColor="background1"/>
          <w:sz w:val="20"/>
        </w:rPr>
        <w:t>Bekijk de online jaarverslagomgeving van</w:t>
      </w:r>
      <w:r>
        <w:rPr>
          <w:color w:val="FFFFFF" w:themeColor="background1"/>
          <w:sz w:val="20"/>
        </w:rPr>
        <w:t xml:space="preserve"> uw gemeente</w:t>
      </w:r>
      <w:r w:rsidRPr="00CF561F">
        <w:rPr>
          <w:color w:val="FFFFFF" w:themeColor="background1"/>
          <w:sz w:val="20"/>
        </w:rPr>
        <w:t>. U leest daar het hele jaar door over de laatste vergunningsprocedures en toezicht acties. We nemen u ook mee in onze verhalen over de meest actuele onderwerpen. Van de rugstreeppad die de bouw stillegt tot aan de uitspraak van de Raad van State over windmolens. Van hoe de woonwijk van de toekomst eruit ziet tot aan toezicht op de jacht. U leest interviews met experts en ziet wat adviezen in de praktijk betekenen. Het is de online omgeving waar iedereen kan zien wat OZHZ betekent voor de leefomgeving. U, maar ook ie</w:t>
      </w:r>
      <w:r>
        <w:rPr>
          <w:color w:val="FFFFFF" w:themeColor="background1"/>
          <w:sz w:val="20"/>
        </w:rPr>
        <w:t>dere inwoner, ondernemer</w:t>
      </w:r>
      <w:r w:rsidRPr="00CF561F">
        <w:rPr>
          <w:color w:val="FFFFFF" w:themeColor="background1"/>
          <w:sz w:val="20"/>
        </w:rPr>
        <w:t>, raadslid, ambtenaar of samenwerkingspartner.</w:t>
      </w:r>
    </w:p>
    <w:p w14:paraId="1309BC96" w14:textId="23636FDC" w:rsidR="00CF561F" w:rsidRDefault="00CF561F" w:rsidP="7945F698">
      <w:pPr>
        <w:spacing w:line="360" w:lineRule="auto"/>
      </w:pPr>
    </w:p>
    <w:p w14:paraId="779481C2" w14:textId="25296CC2" w:rsidR="00E90AA5" w:rsidRPr="00CF561F" w:rsidRDefault="00013F77" w:rsidP="005E4BA9">
      <w:pPr>
        <w:spacing w:line="360" w:lineRule="auto"/>
        <w:rPr>
          <w:color w:val="FFFFFF" w:themeColor="background1"/>
          <w:sz w:val="20"/>
        </w:rPr>
      </w:pPr>
      <w:r w:rsidRPr="00013F77">
        <w:rPr>
          <w:i/>
          <w:noProof/>
          <w:color w:val="FFFFFF" w:themeColor="background1"/>
          <w:lang w:eastAsia="nl-NL"/>
        </w:rPr>
        <w:drawing>
          <wp:anchor distT="0" distB="0" distL="114300" distR="114300" simplePos="0" relativeHeight="251658242" behindDoc="0" locked="0" layoutInCell="1" allowOverlap="1" wp14:anchorId="15AB6D4D" wp14:editId="7DF4DC60">
            <wp:simplePos x="0" y="0"/>
            <wp:positionH relativeFrom="column">
              <wp:posOffset>5080</wp:posOffset>
            </wp:positionH>
            <wp:positionV relativeFrom="paragraph">
              <wp:posOffset>38735</wp:posOffset>
            </wp:positionV>
            <wp:extent cx="1438275" cy="1476375"/>
            <wp:effectExtent l="0" t="0" r="9525" b="9525"/>
            <wp:wrapSquare wrapText="bothSides"/>
            <wp:docPr id="1838186249" name="Afbeelding 1" descr="Afbeelding met patroon, plein, pix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86249" name="Afbeelding 1" descr="Afbeelding met patroon, plein, pixel, ontwerp&#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1438275" cy="1476375"/>
                    </a:xfrm>
                    <a:prstGeom prst="rect">
                      <a:avLst/>
                    </a:prstGeom>
                  </pic:spPr>
                </pic:pic>
              </a:graphicData>
            </a:graphic>
            <wp14:sizeRelH relativeFrom="page">
              <wp14:pctWidth>0</wp14:pctWidth>
            </wp14:sizeRelH>
            <wp14:sizeRelV relativeFrom="page">
              <wp14:pctHeight>0</wp14:pctHeight>
            </wp14:sizeRelV>
          </wp:anchor>
        </w:drawing>
      </w:r>
      <w:r w:rsidR="00CF561F">
        <w:rPr>
          <w:color w:val="FFFFFF" w:themeColor="background1"/>
          <w:sz w:val="20"/>
        </w:rPr>
        <w:t>Scan de bijgaande QR</w:t>
      </w:r>
      <w:r w:rsidR="002004A6">
        <w:rPr>
          <w:color w:val="FFFFFF" w:themeColor="background1"/>
          <w:sz w:val="20"/>
        </w:rPr>
        <w:t>-code met uw mobiele telefoon of</w:t>
      </w:r>
      <w:r w:rsidR="00CF561F">
        <w:rPr>
          <w:color w:val="FFFFFF" w:themeColor="background1"/>
          <w:sz w:val="20"/>
        </w:rPr>
        <w:t xml:space="preserve"> kijk op </w:t>
      </w:r>
      <w:hyperlink r:id="rId14" w:history="1">
        <w:r w:rsidR="004A0E11" w:rsidRPr="004A0E11">
          <w:rPr>
            <w:rStyle w:val="Hyperlink"/>
            <w:color w:val="FFFFFF" w:themeColor="background1"/>
            <w:sz w:val="20"/>
          </w:rPr>
          <w:t>www.ozhz.nl/regio/alblasserdam-2025/</w:t>
        </w:r>
      </w:hyperlink>
    </w:p>
    <w:p w14:paraId="1742E352" w14:textId="5F41B3F8" w:rsidR="008C7D2C" w:rsidRPr="00E90AA5" w:rsidRDefault="008C7D2C" w:rsidP="00E90AA5">
      <w:pPr>
        <w:spacing w:line="360" w:lineRule="auto"/>
        <w:rPr>
          <w:sz w:val="20"/>
        </w:rPr>
      </w:pPr>
    </w:p>
    <w:p w14:paraId="7C176D5E" w14:textId="090FD4CE" w:rsidR="00463E87" w:rsidRPr="00E90AA5" w:rsidRDefault="009D0866" w:rsidP="00E90AA5">
      <w:pPr>
        <w:spacing w:line="360" w:lineRule="auto"/>
        <w:rPr>
          <w:sz w:val="20"/>
        </w:rPr>
      </w:pPr>
      <w:r w:rsidRPr="009D0866">
        <w:rPr>
          <w:noProof/>
          <w:sz w:val="20"/>
        </w:rPr>
        <mc:AlternateContent>
          <mc:Choice Requires="wps">
            <w:drawing>
              <wp:anchor distT="45720" distB="45720" distL="114300" distR="114300" simplePos="0" relativeHeight="251658241" behindDoc="0" locked="0" layoutInCell="1" allowOverlap="1" wp14:anchorId="3F639EDB" wp14:editId="24866D5F">
                <wp:simplePos x="0" y="0"/>
                <wp:positionH relativeFrom="column">
                  <wp:posOffset>3884930</wp:posOffset>
                </wp:positionH>
                <wp:positionV relativeFrom="paragraph">
                  <wp:posOffset>1763395</wp:posOffset>
                </wp:positionV>
                <wp:extent cx="478790" cy="127635"/>
                <wp:effectExtent l="19050" t="19050" r="16510" b="2476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73120">
                          <a:off x="0" y="0"/>
                          <a:ext cx="478790" cy="127635"/>
                        </a:xfrm>
                        <a:prstGeom prst="rect">
                          <a:avLst/>
                        </a:prstGeom>
                        <a:solidFill>
                          <a:schemeClr val="tx1">
                            <a:lumMod val="85000"/>
                            <a:lumOff val="15000"/>
                          </a:schemeClr>
                        </a:solidFill>
                        <a:ln w="9525">
                          <a:noFill/>
                          <a:miter lim="800000"/>
                          <a:headEnd/>
                          <a:tailEnd/>
                        </a:ln>
                      </wps:spPr>
                      <wps:txbx>
                        <w:txbxContent>
                          <w:p w14:paraId="513F6B9A" w14:textId="5F10E1A1" w:rsidR="009D0866" w:rsidRDefault="009D0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39EDB" id="_x0000_t202" coordsize="21600,21600" o:spt="202" path="m,l,21600r21600,l21600,xe">
                <v:stroke joinstyle="miter"/>
                <v:path gradientshapeok="t" o:connecttype="rect"/>
              </v:shapetype>
              <v:shape id="Tekstvak 2" o:spid="_x0000_s1026" type="#_x0000_t202" style="position:absolute;margin-left:305.9pt;margin-top:138.85pt;width:37.7pt;height:10.05pt;rotation:-247813fd;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" fillcolor="#272727 [2749]" stroked="f">
                <v:textbox>
                  <w:txbxContent>
                    <w:p w14:paraId="513F6B9A" w14:textId="5F10E1A1" w:rsidR="009D0866" w:rsidRDefault="009D0866"/>
                  </w:txbxContent>
                </v:textbox>
                <w10:wrap type="square"/>
              </v:shape>
            </w:pict>
          </mc:Fallback>
        </mc:AlternateContent>
      </w:r>
      <w:r w:rsidR="00463E87" w:rsidRPr="00E90AA5">
        <w:rPr>
          <w:sz w:val="20"/>
        </w:rPr>
        <w:br w:type="page"/>
      </w:r>
    </w:p>
    <w:p w14:paraId="29CBB246" w14:textId="090E8DFE" w:rsidR="00363CED" w:rsidRPr="00BF5EAB" w:rsidRDefault="006D31A7" w:rsidP="00363CED">
      <w:pPr>
        <w:pStyle w:val="Kop1"/>
        <w:spacing w:line="360" w:lineRule="auto"/>
        <w:rPr>
          <w:sz w:val="40"/>
        </w:rPr>
      </w:pPr>
      <w:r>
        <w:rPr>
          <w:sz w:val="40"/>
        </w:rPr>
        <w:lastRenderedPageBreak/>
        <w:t>De belangrijkste cijfers</w:t>
      </w:r>
      <w:r w:rsidR="00F7259A">
        <w:rPr>
          <w:sz w:val="40"/>
        </w:rPr>
        <w:t xml:space="preserve"> </w:t>
      </w:r>
    </w:p>
    <w:p w14:paraId="0682FC7A" w14:textId="77777777" w:rsidR="006D31A7" w:rsidRDefault="006D31A7" w:rsidP="006D31A7">
      <w:pPr>
        <w:spacing w:line="360" w:lineRule="auto"/>
        <w:ind w:right="652"/>
        <w:rPr>
          <w:sz w:val="20"/>
          <w:highlight w:val="yellow"/>
        </w:rPr>
      </w:pPr>
    </w:p>
    <w:p w14:paraId="5D90DB5D" w14:textId="3618B9A9" w:rsidR="00310319" w:rsidRDefault="00310319" w:rsidP="0038205A">
      <w:pPr>
        <w:spacing w:line="360" w:lineRule="auto"/>
        <w:rPr>
          <w:rFonts w:cs="Arial"/>
          <w:sz w:val="20"/>
          <w:szCs w:val="20"/>
        </w:rPr>
      </w:pPr>
      <w:r w:rsidRPr="72B5B872">
        <w:rPr>
          <w:rFonts w:cs="Arial"/>
          <w:b/>
          <w:bCs/>
          <w:sz w:val="20"/>
          <w:szCs w:val="20"/>
        </w:rPr>
        <w:t>Beeld</w:t>
      </w:r>
    </w:p>
    <w:p w14:paraId="67227C15" w14:textId="0D8BF5D3" w:rsidR="0005392C" w:rsidRPr="0005392C" w:rsidRDefault="00310319" w:rsidP="0005392C">
      <w:pPr>
        <w:spacing w:line="360" w:lineRule="auto"/>
        <w:rPr>
          <w:rFonts w:cs="Arial"/>
          <w:sz w:val="20"/>
          <w:szCs w:val="20"/>
        </w:rPr>
      </w:pPr>
      <w:r w:rsidRPr="00D029BB">
        <w:rPr>
          <w:rFonts w:cs="Arial"/>
          <w:sz w:val="20"/>
          <w:szCs w:val="20"/>
        </w:rPr>
        <w:t>Om ons werk goed uit te voeren in uw gemeente, sprak OZHZ in het Jaarprogramma 202</w:t>
      </w:r>
      <w:r>
        <w:rPr>
          <w:rFonts w:cs="Arial"/>
          <w:sz w:val="20"/>
          <w:szCs w:val="20"/>
        </w:rPr>
        <w:t>5</w:t>
      </w:r>
      <w:r w:rsidRPr="00D029BB">
        <w:rPr>
          <w:rFonts w:cs="Arial"/>
          <w:sz w:val="20"/>
          <w:szCs w:val="20"/>
        </w:rPr>
        <w:t xml:space="preserve"> een budget met u af </w:t>
      </w:r>
      <w:r w:rsidRPr="001E0D31">
        <w:rPr>
          <w:rFonts w:cs="Arial"/>
          <w:sz w:val="20"/>
          <w:szCs w:val="20"/>
        </w:rPr>
        <w:t xml:space="preserve">van </w:t>
      </w:r>
      <w:r w:rsidR="001E0D31" w:rsidRPr="001E0D31">
        <w:rPr>
          <w:rFonts w:cs="Arial"/>
          <w:sz w:val="20"/>
          <w:szCs w:val="20"/>
        </w:rPr>
        <w:t>€ 1.</w:t>
      </w:r>
      <w:r w:rsidR="001E0D31" w:rsidRPr="001E0D31">
        <w:rPr>
          <w:rFonts w:eastAsia="Arial" w:cs="Arial"/>
          <w:color w:val="000000" w:themeColor="text1"/>
          <w:sz w:val="20"/>
          <w:szCs w:val="20"/>
        </w:rPr>
        <w:t>940.936,-</w:t>
      </w:r>
      <w:r w:rsidR="001E0D31" w:rsidRPr="001E0D31">
        <w:rPr>
          <w:rFonts w:cs="Arial"/>
          <w:sz w:val="20"/>
          <w:szCs w:val="20"/>
        </w:rPr>
        <w:t xml:space="preserve">. </w:t>
      </w:r>
      <w:r w:rsidR="0005392C" w:rsidRPr="0005392C">
        <w:rPr>
          <w:rFonts w:cs="Arial"/>
          <w:sz w:val="20"/>
          <w:szCs w:val="20"/>
        </w:rPr>
        <w:t>We koersen in 2025 op een realisatie van 100,2% van het jaarprogrammabudget</w:t>
      </w:r>
      <w:r w:rsidR="006B7F61">
        <w:rPr>
          <w:rFonts w:cs="Arial"/>
          <w:sz w:val="20"/>
          <w:szCs w:val="20"/>
        </w:rPr>
        <w:t xml:space="preserve"> (</w:t>
      </w:r>
      <w:r w:rsidR="00112657">
        <w:rPr>
          <w:rFonts w:cs="Arial"/>
          <w:sz w:val="20"/>
          <w:szCs w:val="20"/>
        </w:rPr>
        <w:t>€1.944.937</w:t>
      </w:r>
      <w:r w:rsidR="00FE22E7">
        <w:rPr>
          <w:rFonts w:cs="Arial"/>
          <w:sz w:val="20"/>
          <w:szCs w:val="20"/>
        </w:rPr>
        <w:t>)</w:t>
      </w:r>
      <w:r w:rsidR="0005392C" w:rsidRPr="0005392C">
        <w:rPr>
          <w:rFonts w:cs="Arial"/>
          <w:sz w:val="20"/>
          <w:szCs w:val="20"/>
        </w:rPr>
        <w:t>. Dit is inclusief de incidentele budgetten voor bodem, bijhouden van het REV en het RRGS die Alblasserdam financiert met resterende middelen uit 2024. Samenvattend is het (structurele) budget, na de bezuinigingen van de afgelopen jaren, nu goed in lijn met het werkaanbod.</w:t>
      </w:r>
    </w:p>
    <w:p w14:paraId="30FF1BA7" w14:textId="77777777" w:rsidR="0005392C" w:rsidRDefault="0005392C" w:rsidP="0005392C">
      <w:pPr>
        <w:spacing w:line="360" w:lineRule="auto"/>
        <w:rPr>
          <w:rFonts w:cs="Arial"/>
          <w:sz w:val="20"/>
          <w:szCs w:val="20"/>
        </w:rPr>
      </w:pPr>
    </w:p>
    <w:p w14:paraId="32490ADE" w14:textId="0D841FDE" w:rsidR="00A05A37" w:rsidRPr="00A05A37" w:rsidRDefault="00B45E48" w:rsidP="0005392C">
      <w:pPr>
        <w:spacing w:line="360" w:lineRule="auto"/>
        <w:rPr>
          <w:rFonts w:cs="Arial"/>
          <w:i/>
          <w:iCs/>
          <w:sz w:val="20"/>
          <w:szCs w:val="20"/>
        </w:rPr>
      </w:pPr>
      <w:r>
        <w:rPr>
          <w:rFonts w:cs="Arial"/>
          <w:i/>
          <w:iCs/>
          <w:sz w:val="20"/>
          <w:szCs w:val="20"/>
        </w:rPr>
        <w:t>Prognose bij ongewijzigde inzet</w:t>
      </w:r>
    </w:p>
    <w:p w14:paraId="45D4B055" w14:textId="2E875200" w:rsidR="0005392C" w:rsidRPr="0005392C" w:rsidRDefault="0005392C" w:rsidP="0005392C">
      <w:pPr>
        <w:spacing w:line="360" w:lineRule="auto"/>
        <w:rPr>
          <w:rFonts w:cs="Arial"/>
          <w:sz w:val="20"/>
          <w:szCs w:val="20"/>
        </w:rPr>
      </w:pPr>
      <w:r w:rsidRPr="0005392C">
        <w:rPr>
          <w:rFonts w:cs="Arial"/>
          <w:sz w:val="20"/>
          <w:szCs w:val="20"/>
        </w:rPr>
        <w:t xml:space="preserve">De prognose op het totaal omvat </w:t>
      </w:r>
      <w:r w:rsidR="00A05A37">
        <w:rPr>
          <w:rFonts w:cs="Arial"/>
          <w:sz w:val="20"/>
          <w:szCs w:val="20"/>
        </w:rPr>
        <w:t xml:space="preserve">bij ongewijzigde inzet </w:t>
      </w:r>
      <w:r w:rsidRPr="0005392C">
        <w:rPr>
          <w:rFonts w:cs="Arial"/>
          <w:sz w:val="20"/>
          <w:szCs w:val="20"/>
        </w:rPr>
        <w:t>9</w:t>
      </w:r>
      <w:r w:rsidR="00E5597C">
        <w:rPr>
          <w:rFonts w:cs="Arial"/>
          <w:sz w:val="20"/>
          <w:szCs w:val="20"/>
        </w:rPr>
        <w:t>3</w:t>
      </w:r>
      <w:r w:rsidRPr="0005392C">
        <w:rPr>
          <w:rFonts w:cs="Arial"/>
          <w:sz w:val="20"/>
          <w:szCs w:val="20"/>
        </w:rPr>
        <w:t xml:space="preserve">% omdat Alblasserdam ervoor koos om het volledige restantbudget 2024 mee te nemen naar 2025. Dit restant is niet volledig benut, onder meer omdat de bouw op </w:t>
      </w:r>
      <w:r w:rsidR="009C73D1">
        <w:rPr>
          <w:rFonts w:cs="Arial"/>
          <w:sz w:val="20"/>
          <w:szCs w:val="20"/>
        </w:rPr>
        <w:t xml:space="preserve">het </w:t>
      </w:r>
      <w:r w:rsidRPr="0005392C">
        <w:rPr>
          <w:rFonts w:cs="Arial"/>
          <w:sz w:val="20"/>
          <w:szCs w:val="20"/>
        </w:rPr>
        <w:t>Kloos achter bleef. Ook het project volkstuinencomplexen is vooralsnog niet gestart.</w:t>
      </w:r>
    </w:p>
    <w:p w14:paraId="4D3D810E" w14:textId="77777777" w:rsidR="00CD21DC" w:rsidRDefault="00CD21DC" w:rsidP="00310319">
      <w:pPr>
        <w:pStyle w:val="Lijstalinea"/>
        <w:spacing w:line="360" w:lineRule="auto"/>
        <w:ind w:left="0"/>
        <w:rPr>
          <w:rFonts w:cs="Arial"/>
          <w:sz w:val="20"/>
          <w:szCs w:val="20"/>
        </w:rPr>
      </w:pPr>
    </w:p>
    <w:p w14:paraId="40DD2650" w14:textId="05993F20" w:rsidR="00A05A37" w:rsidRPr="00A05A37" w:rsidRDefault="009417D1" w:rsidP="00310319">
      <w:pPr>
        <w:pStyle w:val="Lijstalinea"/>
        <w:spacing w:line="360" w:lineRule="auto"/>
        <w:ind w:left="0"/>
        <w:rPr>
          <w:rFonts w:cs="Arial"/>
          <w:i/>
          <w:iCs/>
          <w:sz w:val="20"/>
          <w:szCs w:val="20"/>
        </w:rPr>
      </w:pPr>
      <w:r>
        <w:rPr>
          <w:rFonts w:cs="Arial"/>
          <w:i/>
          <w:iCs/>
          <w:sz w:val="20"/>
          <w:szCs w:val="20"/>
        </w:rPr>
        <w:t>Hogere inzet</w:t>
      </w:r>
    </w:p>
    <w:p w14:paraId="21AD3D35" w14:textId="7D0619FE" w:rsidR="00703E9C" w:rsidRPr="00703E9C" w:rsidRDefault="007F480E" w:rsidP="00EE28A7">
      <w:pPr>
        <w:pStyle w:val="Lijstalinea"/>
        <w:spacing w:line="360" w:lineRule="auto"/>
        <w:ind w:left="0"/>
        <w:rPr>
          <w:rFonts w:cs="Arial"/>
          <w:sz w:val="20"/>
          <w:szCs w:val="20"/>
        </w:rPr>
      </w:pPr>
      <w:r>
        <w:rPr>
          <w:rFonts w:cs="Arial"/>
          <w:sz w:val="20"/>
          <w:szCs w:val="20"/>
        </w:rPr>
        <w:t>Naar verwachting worden de bestedingen</w:t>
      </w:r>
      <w:r w:rsidR="009417D1">
        <w:rPr>
          <w:rFonts w:cs="Arial"/>
          <w:sz w:val="20"/>
          <w:szCs w:val="20"/>
        </w:rPr>
        <w:t xml:space="preserve"> wat</w:t>
      </w:r>
      <w:r>
        <w:rPr>
          <w:rFonts w:cs="Arial"/>
          <w:sz w:val="20"/>
          <w:szCs w:val="20"/>
        </w:rPr>
        <w:t xml:space="preserve"> hoger dan </w:t>
      </w:r>
      <w:r w:rsidR="009C73D1">
        <w:rPr>
          <w:rFonts w:cs="Arial"/>
          <w:sz w:val="20"/>
          <w:szCs w:val="20"/>
        </w:rPr>
        <w:t>93</w:t>
      </w:r>
      <w:r>
        <w:rPr>
          <w:rFonts w:cs="Arial"/>
          <w:sz w:val="20"/>
          <w:szCs w:val="20"/>
        </w:rPr>
        <w:t xml:space="preserve">%, maar blijven deze </w:t>
      </w:r>
      <w:r w:rsidR="00DC574C">
        <w:rPr>
          <w:rFonts w:cs="Arial"/>
          <w:sz w:val="20"/>
          <w:szCs w:val="20"/>
        </w:rPr>
        <w:t xml:space="preserve">ruimschoots </w:t>
      </w:r>
      <w:r w:rsidR="4FD7938D" w:rsidRPr="72B5B872">
        <w:rPr>
          <w:rFonts w:cs="Arial"/>
          <w:sz w:val="20"/>
          <w:szCs w:val="20"/>
        </w:rPr>
        <w:t xml:space="preserve">binnen </w:t>
      </w:r>
      <w:r w:rsidR="009417D1">
        <w:rPr>
          <w:rFonts w:cs="Arial"/>
          <w:sz w:val="20"/>
          <w:szCs w:val="20"/>
        </w:rPr>
        <w:t>het</w:t>
      </w:r>
      <w:r w:rsidR="4FD7938D" w:rsidRPr="72B5B872">
        <w:rPr>
          <w:rFonts w:cs="Arial"/>
          <w:sz w:val="20"/>
          <w:szCs w:val="20"/>
        </w:rPr>
        <w:t xml:space="preserve"> financi</w:t>
      </w:r>
      <w:r w:rsidR="115FDCBD" w:rsidRPr="72B5B872">
        <w:rPr>
          <w:rFonts w:cs="Arial"/>
          <w:sz w:val="20"/>
          <w:szCs w:val="20"/>
        </w:rPr>
        <w:t>ë</w:t>
      </w:r>
      <w:r w:rsidR="4FD7938D" w:rsidRPr="72B5B872">
        <w:rPr>
          <w:rFonts w:cs="Arial"/>
          <w:sz w:val="20"/>
          <w:szCs w:val="20"/>
        </w:rPr>
        <w:t>le kader</w:t>
      </w:r>
      <w:r w:rsidR="009417D1">
        <w:rPr>
          <w:rFonts w:cs="Arial"/>
          <w:sz w:val="20"/>
          <w:szCs w:val="20"/>
        </w:rPr>
        <w:t xml:space="preserve"> (inclusief restantbudget 2024)</w:t>
      </w:r>
      <w:r w:rsidR="4FD7938D" w:rsidRPr="72B5B872">
        <w:rPr>
          <w:rFonts w:cs="Arial"/>
          <w:sz w:val="20"/>
          <w:szCs w:val="20"/>
        </w:rPr>
        <w:t>.</w:t>
      </w:r>
      <w:r w:rsidR="471F7413" w:rsidRPr="72B5B872">
        <w:rPr>
          <w:rFonts w:cs="Arial"/>
          <w:sz w:val="20"/>
          <w:szCs w:val="20"/>
        </w:rPr>
        <w:t xml:space="preserve"> </w:t>
      </w:r>
      <w:r w:rsidR="004C79CE">
        <w:rPr>
          <w:rFonts w:cs="Arial"/>
          <w:sz w:val="20"/>
          <w:szCs w:val="20"/>
        </w:rPr>
        <w:t>De bestedingen nemen naar verwachting toe omdat:</w:t>
      </w:r>
    </w:p>
    <w:p w14:paraId="48B89D46" w14:textId="0F2A459C" w:rsidR="00C01778" w:rsidRDefault="00EB4CE3" w:rsidP="004C79CE">
      <w:pPr>
        <w:pStyle w:val="Lijstalinea"/>
        <w:numPr>
          <w:ilvl w:val="0"/>
          <w:numId w:val="17"/>
        </w:numPr>
        <w:spacing w:line="360" w:lineRule="auto"/>
        <w:rPr>
          <w:rFonts w:cs="Arial"/>
          <w:sz w:val="20"/>
          <w:szCs w:val="20"/>
        </w:rPr>
      </w:pPr>
      <w:r>
        <w:rPr>
          <w:rFonts w:cs="Arial"/>
          <w:sz w:val="20"/>
          <w:szCs w:val="20"/>
        </w:rPr>
        <w:t xml:space="preserve">Het werkaanbod bij toezicht bouw is hoog en wordt hoger omdat gestart wordt met de realisatie van een aantal belangrijke bouwplannen (onder meer </w:t>
      </w:r>
      <w:r w:rsidR="00776C62">
        <w:rPr>
          <w:rFonts w:cs="Arial"/>
          <w:sz w:val="20"/>
          <w:szCs w:val="20"/>
        </w:rPr>
        <w:t>Kloos</w:t>
      </w:r>
      <w:r>
        <w:rPr>
          <w:rFonts w:cs="Arial"/>
          <w:sz w:val="20"/>
          <w:szCs w:val="20"/>
        </w:rPr>
        <w:t xml:space="preserve">). </w:t>
      </w:r>
      <w:r w:rsidR="00FA0847">
        <w:rPr>
          <w:rFonts w:cs="Arial"/>
          <w:sz w:val="20"/>
          <w:szCs w:val="20"/>
        </w:rPr>
        <w:t xml:space="preserve">Om deze reden is meer capaciteit </w:t>
      </w:r>
      <w:r w:rsidR="00250FCA">
        <w:rPr>
          <w:rFonts w:cs="Arial"/>
          <w:sz w:val="20"/>
          <w:szCs w:val="20"/>
        </w:rPr>
        <w:t>beschikbaar gemaakt.</w:t>
      </w:r>
    </w:p>
    <w:p w14:paraId="42E7F664" w14:textId="2AF49FFB" w:rsidR="00250FCA" w:rsidRDefault="00250FCA" w:rsidP="00250FCA">
      <w:pPr>
        <w:pStyle w:val="Lijstalinea"/>
        <w:numPr>
          <w:ilvl w:val="0"/>
          <w:numId w:val="17"/>
        </w:numPr>
        <w:spacing w:line="360" w:lineRule="auto"/>
        <w:rPr>
          <w:rFonts w:cs="Arial"/>
          <w:sz w:val="20"/>
          <w:szCs w:val="20"/>
        </w:rPr>
      </w:pPr>
      <w:r>
        <w:rPr>
          <w:rFonts w:cs="Arial"/>
          <w:sz w:val="20"/>
          <w:szCs w:val="20"/>
        </w:rPr>
        <w:t>Het werkaanbod bij vergunningverlening bouw is hoog.</w:t>
      </w:r>
      <w:r w:rsidR="00C074D0">
        <w:rPr>
          <w:rFonts w:cs="Arial"/>
          <w:sz w:val="20"/>
          <w:szCs w:val="20"/>
        </w:rPr>
        <w:t xml:space="preserve"> De bestedingen zijn </w:t>
      </w:r>
      <w:r w:rsidR="00B45E48">
        <w:rPr>
          <w:rFonts w:cs="Arial"/>
          <w:sz w:val="20"/>
          <w:szCs w:val="20"/>
        </w:rPr>
        <w:t xml:space="preserve">tot nu toe </w:t>
      </w:r>
      <w:r w:rsidR="00C074D0">
        <w:rPr>
          <w:rFonts w:cs="Arial"/>
          <w:sz w:val="20"/>
          <w:szCs w:val="20"/>
        </w:rPr>
        <w:t>kunstmatig ge</w:t>
      </w:r>
      <w:r w:rsidR="00A2020A">
        <w:rPr>
          <w:rFonts w:cs="Arial"/>
          <w:sz w:val="20"/>
          <w:szCs w:val="20"/>
        </w:rPr>
        <w:t>k</w:t>
      </w:r>
      <w:r w:rsidR="00C074D0">
        <w:rPr>
          <w:rFonts w:cs="Arial"/>
          <w:sz w:val="20"/>
          <w:szCs w:val="20"/>
        </w:rPr>
        <w:t>drukt door een hoog ziekteverzuim en vacatures. Als gevolg hiervan is de werkdruk (te) hoog, we zien dit onder meer terug in de doorlooptijden.</w:t>
      </w:r>
      <w:r w:rsidR="00FE0247">
        <w:rPr>
          <w:rFonts w:cs="Arial"/>
          <w:sz w:val="20"/>
          <w:szCs w:val="20"/>
        </w:rPr>
        <w:t xml:space="preserve"> Er is actief gestuurd op het beschikbaar stellen van meer capaciteit.</w:t>
      </w:r>
    </w:p>
    <w:p w14:paraId="23942559" w14:textId="458450B4" w:rsidR="003C710C" w:rsidRDefault="003C710C" w:rsidP="003C710C">
      <w:pPr>
        <w:pStyle w:val="Lijstalinea"/>
        <w:numPr>
          <w:ilvl w:val="0"/>
          <w:numId w:val="17"/>
        </w:numPr>
        <w:spacing w:line="360" w:lineRule="auto"/>
        <w:rPr>
          <w:rFonts w:cs="Arial"/>
          <w:sz w:val="20"/>
          <w:szCs w:val="20"/>
        </w:rPr>
      </w:pPr>
      <w:r>
        <w:rPr>
          <w:rFonts w:cs="Arial"/>
          <w:sz w:val="20"/>
          <w:szCs w:val="20"/>
        </w:rPr>
        <w:t>OZHZ krijgt naar verwachting opdracht om toezicht en handhaving van een volkstuinencomplex (bouwwerken die afwijken van het bestemmingsplan) op te pakken.</w:t>
      </w:r>
    </w:p>
    <w:p w14:paraId="417CB5BE" w14:textId="6F4CFECA" w:rsidR="004C79CE" w:rsidRDefault="005E6887" w:rsidP="004C79CE">
      <w:pPr>
        <w:pStyle w:val="Lijstalinea"/>
        <w:numPr>
          <w:ilvl w:val="0"/>
          <w:numId w:val="17"/>
        </w:numPr>
        <w:spacing w:line="360" w:lineRule="auto"/>
        <w:rPr>
          <w:rFonts w:cs="Arial"/>
          <w:sz w:val="20"/>
          <w:szCs w:val="20"/>
        </w:rPr>
      </w:pPr>
      <w:r>
        <w:rPr>
          <w:rFonts w:cs="Arial"/>
          <w:sz w:val="20"/>
          <w:szCs w:val="20"/>
        </w:rPr>
        <w:t>OZHZ</w:t>
      </w:r>
      <w:r w:rsidR="00C608CE">
        <w:rPr>
          <w:rFonts w:cs="Arial"/>
          <w:sz w:val="20"/>
          <w:szCs w:val="20"/>
        </w:rPr>
        <w:t xml:space="preserve"> </w:t>
      </w:r>
      <w:r w:rsidR="00FE0247">
        <w:rPr>
          <w:rFonts w:cs="Arial"/>
          <w:sz w:val="20"/>
          <w:szCs w:val="20"/>
        </w:rPr>
        <w:t>heeft e</w:t>
      </w:r>
      <w:r w:rsidR="004C79CE">
        <w:rPr>
          <w:rFonts w:cs="Arial"/>
          <w:sz w:val="20"/>
          <w:szCs w:val="20"/>
        </w:rPr>
        <w:t>en deel van de coördinatietaken rondom evenementen opgepakt.</w:t>
      </w:r>
    </w:p>
    <w:p w14:paraId="6974C93F" w14:textId="2E782B7A" w:rsidR="00C608CE" w:rsidRPr="00703E9C" w:rsidRDefault="004111BB" w:rsidP="004C79CE">
      <w:pPr>
        <w:pStyle w:val="Lijstalinea"/>
        <w:numPr>
          <w:ilvl w:val="0"/>
          <w:numId w:val="17"/>
        </w:numPr>
        <w:spacing w:line="360" w:lineRule="auto"/>
        <w:rPr>
          <w:rFonts w:cs="Arial"/>
          <w:sz w:val="20"/>
          <w:szCs w:val="20"/>
        </w:rPr>
      </w:pPr>
      <w:r>
        <w:rPr>
          <w:rFonts w:cs="Arial"/>
          <w:sz w:val="20"/>
          <w:szCs w:val="20"/>
        </w:rPr>
        <w:t xml:space="preserve">OZHZ </w:t>
      </w:r>
      <w:r w:rsidR="00291A3A">
        <w:rPr>
          <w:rFonts w:cs="Arial"/>
          <w:sz w:val="20"/>
          <w:szCs w:val="20"/>
        </w:rPr>
        <w:t>pakt op verzoek van Alblasserdam</w:t>
      </w:r>
      <w:r>
        <w:rPr>
          <w:rFonts w:cs="Arial"/>
          <w:sz w:val="20"/>
          <w:szCs w:val="20"/>
        </w:rPr>
        <w:t xml:space="preserve"> een aantal aanvullende horecacontroles</w:t>
      </w:r>
      <w:r w:rsidR="00291A3A">
        <w:rPr>
          <w:rFonts w:cs="Arial"/>
          <w:sz w:val="20"/>
          <w:szCs w:val="20"/>
        </w:rPr>
        <w:t xml:space="preserve"> op</w:t>
      </w:r>
      <w:r>
        <w:rPr>
          <w:rFonts w:cs="Arial"/>
          <w:sz w:val="20"/>
          <w:szCs w:val="20"/>
        </w:rPr>
        <w:t>.</w:t>
      </w:r>
    </w:p>
    <w:p w14:paraId="0FDBF4E7" w14:textId="6E6516B5" w:rsidR="72B5B872" w:rsidRDefault="72B5B872" w:rsidP="72B5B872">
      <w:pPr>
        <w:pStyle w:val="Lijstalinea"/>
        <w:spacing w:line="360" w:lineRule="auto"/>
        <w:ind w:left="0"/>
        <w:rPr>
          <w:rFonts w:cs="Arial"/>
          <w:sz w:val="20"/>
          <w:szCs w:val="20"/>
        </w:rPr>
      </w:pPr>
    </w:p>
    <w:p w14:paraId="3D44042E" w14:textId="77777777" w:rsidR="001449C8" w:rsidRDefault="001449C8" w:rsidP="72B5B872">
      <w:pPr>
        <w:pStyle w:val="Lijstalinea"/>
        <w:spacing w:line="360" w:lineRule="auto"/>
        <w:ind w:left="0"/>
        <w:rPr>
          <w:rFonts w:cs="Arial"/>
          <w:sz w:val="20"/>
          <w:szCs w:val="20"/>
        </w:rPr>
      </w:pPr>
    </w:p>
    <w:p w14:paraId="2A8FD768" w14:textId="77777777" w:rsidR="001449C8" w:rsidRDefault="001449C8" w:rsidP="72B5B872">
      <w:pPr>
        <w:pStyle w:val="Lijstalinea"/>
        <w:spacing w:line="360" w:lineRule="auto"/>
        <w:ind w:left="0"/>
        <w:rPr>
          <w:rFonts w:cs="Arial"/>
          <w:sz w:val="20"/>
          <w:szCs w:val="20"/>
        </w:rPr>
      </w:pPr>
    </w:p>
    <w:p w14:paraId="32AF06A9" w14:textId="77777777" w:rsidR="001449C8" w:rsidRDefault="001449C8" w:rsidP="72B5B872">
      <w:pPr>
        <w:pStyle w:val="Lijstalinea"/>
        <w:spacing w:line="360" w:lineRule="auto"/>
        <w:ind w:left="0"/>
        <w:rPr>
          <w:rFonts w:cs="Arial"/>
          <w:sz w:val="20"/>
          <w:szCs w:val="20"/>
        </w:rPr>
      </w:pPr>
    </w:p>
    <w:p w14:paraId="1BB609ED" w14:textId="77777777" w:rsidR="001449C8" w:rsidRDefault="001449C8" w:rsidP="72B5B872">
      <w:pPr>
        <w:pStyle w:val="Lijstalinea"/>
        <w:spacing w:line="360" w:lineRule="auto"/>
        <w:ind w:left="0"/>
        <w:rPr>
          <w:rFonts w:cs="Arial"/>
          <w:sz w:val="20"/>
          <w:szCs w:val="20"/>
        </w:rPr>
      </w:pPr>
    </w:p>
    <w:p w14:paraId="01E15F63" w14:textId="77777777" w:rsidR="001449C8" w:rsidRDefault="001449C8" w:rsidP="72B5B872">
      <w:pPr>
        <w:pStyle w:val="Lijstalinea"/>
        <w:spacing w:line="360" w:lineRule="auto"/>
        <w:ind w:left="0"/>
        <w:rPr>
          <w:rFonts w:cs="Arial"/>
          <w:sz w:val="20"/>
          <w:szCs w:val="20"/>
        </w:rPr>
      </w:pPr>
    </w:p>
    <w:p w14:paraId="093F016E" w14:textId="701902A5" w:rsidR="00931ACE" w:rsidRDefault="004111BB" w:rsidP="00036912">
      <w:pPr>
        <w:spacing w:line="360" w:lineRule="auto"/>
        <w:rPr>
          <w:rFonts w:cs="Arial"/>
          <w:b/>
          <w:bCs/>
          <w:sz w:val="20"/>
          <w:szCs w:val="20"/>
        </w:rPr>
      </w:pPr>
      <w:r w:rsidRPr="72B5B872">
        <w:rPr>
          <w:rFonts w:eastAsia="Arial" w:cs="Arial"/>
          <w:b/>
          <w:bCs/>
          <w:sz w:val="20"/>
          <w:szCs w:val="20"/>
        </w:rPr>
        <w:lastRenderedPageBreak/>
        <w:t>Waar werd m</w:t>
      </w:r>
      <w:r w:rsidR="006911E9">
        <w:rPr>
          <w:rFonts w:eastAsia="Arial" w:cs="Arial"/>
          <w:b/>
          <w:bCs/>
          <w:sz w:val="20"/>
          <w:szCs w:val="20"/>
        </w:rPr>
        <w:t>inder</w:t>
      </w:r>
      <w:r w:rsidRPr="72B5B872">
        <w:rPr>
          <w:rFonts w:eastAsia="Arial" w:cs="Arial"/>
          <w:b/>
          <w:bCs/>
          <w:sz w:val="20"/>
          <w:szCs w:val="20"/>
        </w:rPr>
        <w:t xml:space="preserve"> tijd aan besteed</w:t>
      </w:r>
      <w:r>
        <w:rPr>
          <w:rFonts w:eastAsia="Arial" w:cs="Arial"/>
          <w:b/>
          <w:bCs/>
          <w:sz w:val="20"/>
          <w:szCs w:val="20"/>
        </w:rPr>
        <w:t xml:space="preserve"> dan verwacht</w:t>
      </w:r>
      <w:r w:rsidR="00D83DA0" w:rsidRPr="00263186">
        <w:rPr>
          <w:rFonts w:cs="Arial"/>
          <w:b/>
          <w:bCs/>
          <w:sz w:val="20"/>
          <w:szCs w:val="20"/>
        </w:rPr>
        <w:t xml:space="preserve">? </w:t>
      </w:r>
    </w:p>
    <w:p w14:paraId="4DD84284" w14:textId="77777777" w:rsidR="00931ACE" w:rsidRDefault="00931ACE" w:rsidP="00036912">
      <w:pPr>
        <w:spacing w:line="360" w:lineRule="auto"/>
        <w:rPr>
          <w:rFonts w:cs="Arial"/>
          <w:b/>
          <w:bCs/>
          <w:sz w:val="20"/>
          <w:szCs w:val="20"/>
        </w:rPr>
      </w:pPr>
    </w:p>
    <w:p w14:paraId="0A26E52C" w14:textId="51268565" w:rsidR="00036912" w:rsidRDefault="00036912" w:rsidP="00036912">
      <w:pPr>
        <w:spacing w:line="360" w:lineRule="auto"/>
        <w:rPr>
          <w:rFonts w:cs="Arial"/>
          <w:b/>
          <w:bCs/>
          <w:sz w:val="20"/>
          <w:szCs w:val="20"/>
        </w:rPr>
      </w:pPr>
      <w:r w:rsidRPr="00036912">
        <w:rPr>
          <w:rFonts w:cs="Arial"/>
          <w:b/>
          <w:bCs/>
          <w:sz w:val="20"/>
          <w:szCs w:val="20"/>
        </w:rPr>
        <w:t xml:space="preserve">Overheid gestuurde taken regionaal </w:t>
      </w:r>
      <w:r w:rsidR="00D6688E">
        <w:rPr>
          <w:rFonts w:cs="Arial"/>
          <w:b/>
          <w:bCs/>
          <w:sz w:val="20"/>
          <w:szCs w:val="20"/>
        </w:rPr>
        <w:t>(prognose 9</w:t>
      </w:r>
      <w:r w:rsidR="00761C65">
        <w:rPr>
          <w:rFonts w:cs="Arial"/>
          <w:b/>
          <w:bCs/>
          <w:sz w:val="20"/>
          <w:szCs w:val="20"/>
        </w:rPr>
        <w:t>7</w:t>
      </w:r>
      <w:r w:rsidR="00D6688E">
        <w:rPr>
          <w:rFonts w:cs="Arial"/>
          <w:b/>
          <w:bCs/>
          <w:sz w:val="20"/>
          <w:szCs w:val="20"/>
        </w:rPr>
        <w:t>%).</w:t>
      </w:r>
    </w:p>
    <w:p w14:paraId="140016FC" w14:textId="77777777" w:rsidR="003F3BD5" w:rsidRPr="005A38C6" w:rsidRDefault="00FF5CFA" w:rsidP="003F3BD5">
      <w:pPr>
        <w:pStyle w:val="Lijstalinea"/>
        <w:numPr>
          <w:ilvl w:val="0"/>
          <w:numId w:val="5"/>
        </w:numPr>
        <w:spacing w:line="360" w:lineRule="auto"/>
        <w:rPr>
          <w:rFonts w:cs="Arial"/>
          <w:b/>
          <w:sz w:val="20"/>
          <w:szCs w:val="20"/>
        </w:rPr>
      </w:pPr>
      <w:r w:rsidRPr="00FB0130">
        <w:rPr>
          <w:rFonts w:cs="Arial"/>
          <w:sz w:val="20"/>
          <w:szCs w:val="20"/>
        </w:rPr>
        <w:t xml:space="preserve">Actualiseren milieuvergunningen (eindprognose </w:t>
      </w:r>
      <w:r w:rsidR="000D4460" w:rsidRPr="00FB0130">
        <w:rPr>
          <w:rFonts w:cs="Arial"/>
          <w:sz w:val="20"/>
          <w:szCs w:val="20"/>
        </w:rPr>
        <w:t>12</w:t>
      </w:r>
      <w:r w:rsidRPr="00FB0130">
        <w:rPr>
          <w:rFonts w:cs="Arial"/>
          <w:sz w:val="20"/>
          <w:szCs w:val="20"/>
        </w:rPr>
        <w:t>%)</w:t>
      </w:r>
      <w:r w:rsidRPr="00FB0130">
        <w:rPr>
          <w:rFonts w:cs="Arial"/>
          <w:sz w:val="20"/>
          <w:szCs w:val="20"/>
        </w:rPr>
        <w:br/>
      </w:r>
      <w:r w:rsidR="009170EB" w:rsidRPr="00FB0130">
        <w:rPr>
          <w:rFonts w:cs="Arial"/>
          <w:sz w:val="20"/>
          <w:szCs w:val="20"/>
        </w:rPr>
        <w:t xml:space="preserve">De actualisatie van omgevingsvergunningen verloopt moeizamer dan verwacht. We blijven achter op zowel het aantal dossiers als het beschikbare budget. We verwachten dat de bestedingen zullen toenemen, maar dat we </w:t>
      </w:r>
      <w:r w:rsidR="00FB0130" w:rsidRPr="00FB0130">
        <w:rPr>
          <w:rFonts w:cs="Arial"/>
          <w:sz w:val="20"/>
          <w:szCs w:val="20"/>
        </w:rPr>
        <w:t>ruimschoots</w:t>
      </w:r>
      <w:r w:rsidR="009170EB" w:rsidRPr="00FB0130">
        <w:rPr>
          <w:rFonts w:cs="Arial"/>
          <w:sz w:val="20"/>
          <w:szCs w:val="20"/>
        </w:rPr>
        <w:t xml:space="preserve"> onder de 100% uitputting zullen blijven. </w:t>
      </w:r>
      <w:r w:rsidR="003F3BD5" w:rsidRPr="005A386A">
        <w:rPr>
          <w:rFonts w:cs="Arial"/>
          <w:sz w:val="20"/>
          <w:szCs w:val="20"/>
        </w:rPr>
        <w:t>In Alblasserdam zijn de actualisaties nog niet gestart. Wel is gestart met de actualisatie van Coatinc, maar dit vindt plaats onder bevoegd gezag (en dus budget) van de provincie.</w:t>
      </w:r>
    </w:p>
    <w:p w14:paraId="2E42E53D" w14:textId="627E80A2" w:rsidR="009170EB" w:rsidRPr="00FB0130" w:rsidRDefault="009170EB" w:rsidP="003F3BD5">
      <w:pPr>
        <w:pStyle w:val="Lijstalinea"/>
        <w:spacing w:line="360" w:lineRule="auto"/>
        <w:rPr>
          <w:rFonts w:cs="Arial"/>
          <w:sz w:val="20"/>
          <w:szCs w:val="20"/>
        </w:rPr>
      </w:pPr>
      <w:r w:rsidRPr="00FB0130">
        <w:rPr>
          <w:rFonts w:cs="Arial"/>
          <w:sz w:val="20"/>
          <w:szCs w:val="20"/>
        </w:rPr>
        <w:t>Er zijn drie redenen voor de achterblijvende realisatie (op aantallen en budget). In de eerste plaats is de capaciteit beperkt en worden collega’s momenteel sterk belast met informatieplichten en meldingen (ook vanuit andere gemeenten). De tweede oorzaak van de vertraging is dat het actualiseren van vergunningen complexer blijkt dan vooraf verwacht. Dit komt onder andere door het gefragmenteerde overgangsrecht en het gedeeltelijk vervallen van de vergunningplicht voor bepaalde bedrijven. Hierdoor is er veel voorbereiding en uitzoekwerk nodig voordat een dossier daadwerkelijk geactualiseerd kan worden. Om dit proces te stroomlijnen ontwikkelen we formats voor de actualisaties. Dit vergt aan de voorkant veel tijd, maar zal op termijn leiden tot een efficiëntere werkwijze. In eerste instantie richten we ons op scheepswerven en RWZI’s. De derde reden is dat we weerstand ondervinden vanuit bedrijven: sommige bedrijven werken niet mee en leveren de benodigde gegevens niet aan. Om hier effectief mee om te gaan, is een gezamenlijk project met Toezicht gestart. Dit project richt zich op het aanpakken van deze bedrijven en heeft inmiddels de eerste positieve resultaten opgeleverd. Toezicht Midden bestaande bouw (prognose 61%).</w:t>
      </w:r>
    </w:p>
    <w:p w14:paraId="1DE9653F" w14:textId="77777777" w:rsidR="00A43F63" w:rsidRPr="005A386A" w:rsidRDefault="00A43F63" w:rsidP="005A386A">
      <w:pPr>
        <w:rPr>
          <w:sz w:val="24"/>
          <w:szCs w:val="24"/>
        </w:rPr>
      </w:pPr>
    </w:p>
    <w:p w14:paraId="57A4CFCF" w14:textId="634984FC" w:rsidR="00FA1212" w:rsidRDefault="002F56F6" w:rsidP="002F56F6">
      <w:pPr>
        <w:spacing w:line="360" w:lineRule="auto"/>
        <w:rPr>
          <w:rFonts w:cs="Arial"/>
          <w:b/>
          <w:bCs/>
          <w:sz w:val="20"/>
          <w:szCs w:val="20"/>
        </w:rPr>
      </w:pPr>
      <w:r w:rsidRPr="002F56F6">
        <w:rPr>
          <w:rFonts w:cs="Arial"/>
          <w:b/>
          <w:bCs/>
          <w:sz w:val="20"/>
          <w:szCs w:val="20"/>
        </w:rPr>
        <w:t xml:space="preserve">Overheid gestuurde taken </w:t>
      </w:r>
      <w:r>
        <w:rPr>
          <w:rFonts w:cs="Arial"/>
          <w:b/>
          <w:bCs/>
          <w:sz w:val="20"/>
          <w:szCs w:val="20"/>
        </w:rPr>
        <w:t>lokaal</w:t>
      </w:r>
      <w:r w:rsidRPr="002F56F6">
        <w:rPr>
          <w:rFonts w:cs="Arial"/>
          <w:b/>
          <w:bCs/>
          <w:sz w:val="20"/>
          <w:szCs w:val="20"/>
        </w:rPr>
        <w:t xml:space="preserve"> </w:t>
      </w:r>
      <w:r w:rsidR="00DD2F70">
        <w:rPr>
          <w:rFonts w:cs="Arial"/>
          <w:b/>
          <w:bCs/>
          <w:sz w:val="20"/>
          <w:szCs w:val="20"/>
        </w:rPr>
        <w:t xml:space="preserve">(prognose </w:t>
      </w:r>
      <w:r w:rsidR="00761C65">
        <w:rPr>
          <w:rFonts w:cs="Arial"/>
          <w:b/>
          <w:bCs/>
          <w:sz w:val="20"/>
          <w:szCs w:val="20"/>
        </w:rPr>
        <w:t>44</w:t>
      </w:r>
      <w:r w:rsidR="00DD2F70">
        <w:rPr>
          <w:rFonts w:cs="Arial"/>
          <w:b/>
          <w:bCs/>
          <w:sz w:val="20"/>
          <w:szCs w:val="20"/>
        </w:rPr>
        <w:t>%)</w:t>
      </w:r>
    </w:p>
    <w:p w14:paraId="43AE6D99" w14:textId="6265CC1F" w:rsidR="00FA1212" w:rsidRPr="00263186" w:rsidRDefault="00FA1212" w:rsidP="00FA1212">
      <w:pPr>
        <w:pStyle w:val="Lijstalinea"/>
        <w:numPr>
          <w:ilvl w:val="0"/>
          <w:numId w:val="5"/>
        </w:numPr>
        <w:spacing w:line="360" w:lineRule="auto"/>
        <w:rPr>
          <w:rFonts w:cs="Arial"/>
          <w:sz w:val="20"/>
          <w:szCs w:val="20"/>
        </w:rPr>
      </w:pPr>
      <w:r w:rsidRPr="00263186">
        <w:rPr>
          <w:rFonts w:cs="Arial"/>
          <w:sz w:val="20"/>
          <w:szCs w:val="20"/>
        </w:rPr>
        <w:t xml:space="preserve">Toezicht ondermijning (eindprognose </w:t>
      </w:r>
      <w:r w:rsidR="00E4507D">
        <w:rPr>
          <w:rFonts w:cs="Arial"/>
          <w:sz w:val="20"/>
          <w:szCs w:val="20"/>
        </w:rPr>
        <w:t>63</w:t>
      </w:r>
      <w:r w:rsidRPr="00263186">
        <w:rPr>
          <w:rFonts w:cs="Arial"/>
          <w:sz w:val="20"/>
          <w:szCs w:val="20"/>
        </w:rPr>
        <w:t>%)</w:t>
      </w:r>
      <w:r w:rsidRPr="00263186">
        <w:rPr>
          <w:rFonts w:cs="Arial"/>
          <w:sz w:val="20"/>
          <w:szCs w:val="20"/>
        </w:rPr>
        <w:br/>
      </w:r>
      <w:r w:rsidR="00A72A47" w:rsidRPr="00A72A47">
        <w:rPr>
          <w:rFonts w:cs="Arial"/>
          <w:sz w:val="20"/>
          <w:szCs w:val="20"/>
        </w:rPr>
        <w:t xml:space="preserve">De gemeente heeft weinig verzoeken ingediend voor ondersteuning bij signalen van ondermijning. </w:t>
      </w:r>
      <w:r w:rsidR="003F3BD5">
        <w:rPr>
          <w:rFonts w:cs="Arial"/>
          <w:sz w:val="20"/>
          <w:szCs w:val="20"/>
        </w:rPr>
        <w:t>E</w:t>
      </w:r>
      <w:r w:rsidR="00A72A47" w:rsidRPr="00A72A47">
        <w:rPr>
          <w:rFonts w:cs="Arial"/>
          <w:sz w:val="20"/>
          <w:szCs w:val="20"/>
        </w:rPr>
        <w:t xml:space="preserve">r </w:t>
      </w:r>
      <w:r w:rsidR="003F3BD5">
        <w:rPr>
          <w:rFonts w:cs="Arial"/>
          <w:sz w:val="20"/>
          <w:szCs w:val="20"/>
        </w:rPr>
        <w:t xml:space="preserve">zijn </w:t>
      </w:r>
      <w:r w:rsidR="00A72A47" w:rsidRPr="00A72A47">
        <w:rPr>
          <w:rFonts w:cs="Arial"/>
          <w:sz w:val="20"/>
          <w:szCs w:val="20"/>
        </w:rPr>
        <w:t xml:space="preserve">geen nieuwe onderzoeken opgestart en de inzet </w:t>
      </w:r>
      <w:r w:rsidR="00546CE3">
        <w:rPr>
          <w:rFonts w:cs="Arial"/>
          <w:sz w:val="20"/>
          <w:szCs w:val="20"/>
        </w:rPr>
        <w:t xml:space="preserve">is </w:t>
      </w:r>
      <w:r w:rsidR="00A72A47" w:rsidRPr="00A72A47">
        <w:rPr>
          <w:rFonts w:cs="Arial"/>
          <w:sz w:val="20"/>
          <w:szCs w:val="20"/>
        </w:rPr>
        <w:t>beperkt gebleven tot deelname aan regionale overleggen.</w:t>
      </w:r>
    </w:p>
    <w:p w14:paraId="4F38A9CE" w14:textId="4BD7235E" w:rsidR="009D509F" w:rsidRPr="009D509F" w:rsidRDefault="00FA1212" w:rsidP="007C2ED4">
      <w:pPr>
        <w:pStyle w:val="Lijstalinea"/>
        <w:numPr>
          <w:ilvl w:val="0"/>
          <w:numId w:val="5"/>
        </w:numPr>
        <w:spacing w:line="360" w:lineRule="auto"/>
        <w:rPr>
          <w:rFonts w:cs="Arial"/>
          <w:sz w:val="20"/>
          <w:szCs w:val="20"/>
        </w:rPr>
      </w:pPr>
      <w:r w:rsidRPr="00263186">
        <w:rPr>
          <w:rFonts w:cs="Arial"/>
          <w:sz w:val="20"/>
          <w:szCs w:val="20"/>
        </w:rPr>
        <w:t>Toezicht lokale regelgeving / extra projecten (</w:t>
      </w:r>
      <w:r w:rsidR="002A59BC">
        <w:rPr>
          <w:rFonts w:cs="Arial"/>
          <w:sz w:val="20"/>
          <w:szCs w:val="20"/>
        </w:rPr>
        <w:t>p</w:t>
      </w:r>
      <w:r w:rsidRPr="00263186">
        <w:rPr>
          <w:rFonts w:cs="Arial"/>
          <w:sz w:val="20"/>
          <w:szCs w:val="20"/>
        </w:rPr>
        <w:t xml:space="preserve">rognose </w:t>
      </w:r>
      <w:r w:rsidR="00681105">
        <w:rPr>
          <w:rFonts w:cs="Arial"/>
          <w:sz w:val="20"/>
          <w:szCs w:val="20"/>
        </w:rPr>
        <w:t>43</w:t>
      </w:r>
      <w:r w:rsidRPr="00263186">
        <w:rPr>
          <w:rFonts w:cs="Arial"/>
          <w:sz w:val="20"/>
          <w:szCs w:val="20"/>
        </w:rPr>
        <w:t>%)</w:t>
      </w:r>
      <w:r w:rsidR="00681105">
        <w:rPr>
          <w:rFonts w:cs="Arial"/>
          <w:sz w:val="20"/>
          <w:szCs w:val="20"/>
        </w:rPr>
        <w:t xml:space="preserve"> </w:t>
      </w:r>
    </w:p>
    <w:p w14:paraId="4F99952B" w14:textId="594F7AC3" w:rsidR="007C2ED4" w:rsidRPr="009D509F" w:rsidRDefault="009D509F" w:rsidP="009D509F">
      <w:pPr>
        <w:pStyle w:val="Lijstalinea"/>
        <w:spacing w:line="360" w:lineRule="auto"/>
        <w:rPr>
          <w:rFonts w:cs="Arial"/>
          <w:sz w:val="20"/>
          <w:szCs w:val="20"/>
        </w:rPr>
      </w:pPr>
      <w:r w:rsidRPr="009D509F">
        <w:rPr>
          <w:rFonts w:cs="Arial"/>
          <w:sz w:val="20"/>
          <w:szCs w:val="20"/>
        </w:rPr>
        <w:t xml:space="preserve">Begin van het jaar is er vrijwel geen inzet geweest. </w:t>
      </w:r>
      <w:r w:rsidR="007C2ED4" w:rsidRPr="009D509F">
        <w:rPr>
          <w:rFonts w:cs="Arial"/>
          <w:sz w:val="20"/>
          <w:szCs w:val="20"/>
        </w:rPr>
        <w:t xml:space="preserve">Het geplande project rond handhaving bij afwijkingen van het bestemmingsplan in de </w:t>
      </w:r>
      <w:r w:rsidR="007C2ED4" w:rsidRPr="005E52E2">
        <w:rPr>
          <w:rFonts w:cs="Arial"/>
          <w:sz w:val="20"/>
          <w:szCs w:val="20"/>
        </w:rPr>
        <w:t>volkstuinen</w:t>
      </w:r>
      <w:r w:rsidR="007C2ED4" w:rsidRPr="009D509F">
        <w:rPr>
          <w:rFonts w:cs="Arial"/>
          <w:sz w:val="20"/>
          <w:szCs w:val="20"/>
        </w:rPr>
        <w:t xml:space="preserve"> is nog niet gestart. Dit project staat klaar om na bestuurlijke goedkeuring alsnog </w:t>
      </w:r>
      <w:r w:rsidR="00546CE3">
        <w:rPr>
          <w:rFonts w:cs="Arial"/>
          <w:sz w:val="20"/>
          <w:szCs w:val="20"/>
        </w:rPr>
        <w:t>in het vierde kwartaal</w:t>
      </w:r>
      <w:r w:rsidR="007C2ED4" w:rsidRPr="009D509F">
        <w:rPr>
          <w:rFonts w:cs="Arial"/>
          <w:sz w:val="20"/>
          <w:szCs w:val="20"/>
        </w:rPr>
        <w:t xml:space="preserve"> van 2025 te beginnen.</w:t>
      </w:r>
    </w:p>
    <w:p w14:paraId="6EB8D41E" w14:textId="77777777" w:rsidR="00FA1212" w:rsidRPr="002F56F6" w:rsidRDefault="00FA1212" w:rsidP="002F56F6">
      <w:pPr>
        <w:spacing w:line="360" w:lineRule="auto"/>
        <w:rPr>
          <w:rFonts w:cs="Arial"/>
          <w:b/>
          <w:bCs/>
          <w:sz w:val="20"/>
          <w:szCs w:val="20"/>
        </w:rPr>
      </w:pPr>
    </w:p>
    <w:p w14:paraId="34EF345F" w14:textId="29536024" w:rsidR="00325F62" w:rsidRPr="00325F62" w:rsidRDefault="00325F62" w:rsidP="00325F62">
      <w:pPr>
        <w:spacing w:line="360" w:lineRule="auto"/>
        <w:rPr>
          <w:rFonts w:cs="Arial"/>
          <w:b/>
          <w:bCs/>
          <w:sz w:val="20"/>
          <w:szCs w:val="20"/>
        </w:rPr>
      </w:pPr>
      <w:r w:rsidRPr="00325F62">
        <w:rPr>
          <w:rFonts w:cs="Arial"/>
          <w:b/>
          <w:bCs/>
          <w:sz w:val="20"/>
          <w:szCs w:val="20"/>
        </w:rPr>
        <w:t xml:space="preserve">Omgevingsgestuurde taken regionaal </w:t>
      </w:r>
      <w:r w:rsidR="00FF5CFA">
        <w:rPr>
          <w:rFonts w:cs="Arial"/>
          <w:b/>
          <w:bCs/>
          <w:sz w:val="20"/>
          <w:szCs w:val="20"/>
        </w:rPr>
        <w:t>(prognose 82%)</w:t>
      </w:r>
    </w:p>
    <w:p w14:paraId="2417F592" w14:textId="2559F9EF" w:rsidR="005524AC" w:rsidRPr="00292DF7" w:rsidRDefault="002A2BF6" w:rsidP="00292DF7">
      <w:pPr>
        <w:pStyle w:val="Lijstalinea"/>
        <w:numPr>
          <w:ilvl w:val="0"/>
          <w:numId w:val="5"/>
        </w:numPr>
        <w:spacing w:line="360" w:lineRule="auto"/>
        <w:rPr>
          <w:rFonts w:cs="Arial"/>
          <w:sz w:val="20"/>
          <w:szCs w:val="20"/>
        </w:rPr>
      </w:pPr>
      <w:r w:rsidRPr="00292DF7">
        <w:rPr>
          <w:rFonts w:cs="Arial"/>
          <w:sz w:val="20"/>
          <w:szCs w:val="20"/>
        </w:rPr>
        <w:t xml:space="preserve">Toezicht en handhaving bouwfase (prognose </w:t>
      </w:r>
      <w:r w:rsidR="00584805" w:rsidRPr="00292DF7">
        <w:rPr>
          <w:rFonts w:cs="Arial"/>
          <w:sz w:val="20"/>
          <w:szCs w:val="20"/>
        </w:rPr>
        <w:t>66</w:t>
      </w:r>
      <w:r w:rsidRPr="00292DF7">
        <w:rPr>
          <w:rFonts w:cs="Arial"/>
          <w:sz w:val="20"/>
          <w:szCs w:val="20"/>
        </w:rPr>
        <w:t xml:space="preserve">%). </w:t>
      </w:r>
      <w:r w:rsidR="005524AC" w:rsidRPr="00292DF7">
        <w:rPr>
          <w:rFonts w:cs="Arial"/>
          <w:sz w:val="20"/>
          <w:szCs w:val="20"/>
        </w:rPr>
        <w:t xml:space="preserve">De lage besteding is grotendeels toe te schrijven aan het </w:t>
      </w:r>
      <w:r w:rsidR="00776C62">
        <w:rPr>
          <w:rFonts w:cs="Arial"/>
          <w:sz w:val="20"/>
          <w:szCs w:val="20"/>
        </w:rPr>
        <w:t>Kloos</w:t>
      </w:r>
      <w:r w:rsidR="005524AC" w:rsidRPr="00292DF7">
        <w:rPr>
          <w:rFonts w:cs="Arial"/>
          <w:sz w:val="20"/>
          <w:szCs w:val="20"/>
        </w:rPr>
        <w:t>terrein, waar de bouw nog niet van start is gegaan. Zonder fysieke bouwactiviteiten is  minder toezicht nodig.</w:t>
      </w:r>
    </w:p>
    <w:p w14:paraId="41671A5D" w14:textId="3C39A648" w:rsidR="00B614A3" w:rsidRPr="00B614A3" w:rsidRDefault="002A2BF6" w:rsidP="00B614A3">
      <w:pPr>
        <w:pStyle w:val="Lijstalinea"/>
        <w:numPr>
          <w:ilvl w:val="0"/>
          <w:numId w:val="5"/>
        </w:numPr>
        <w:spacing w:line="360" w:lineRule="auto"/>
        <w:rPr>
          <w:rFonts w:cs="Arial"/>
          <w:sz w:val="20"/>
          <w:szCs w:val="20"/>
        </w:rPr>
      </w:pPr>
      <w:r w:rsidRPr="00C80F0C">
        <w:rPr>
          <w:rFonts w:cs="Arial"/>
          <w:sz w:val="20"/>
          <w:szCs w:val="20"/>
        </w:rPr>
        <w:lastRenderedPageBreak/>
        <w:t xml:space="preserve">Klachten en meldingen over bouw en sloop (prognose </w:t>
      </w:r>
      <w:r w:rsidR="00904D36">
        <w:rPr>
          <w:rFonts w:cs="Arial"/>
          <w:sz w:val="20"/>
          <w:szCs w:val="20"/>
        </w:rPr>
        <w:t>76</w:t>
      </w:r>
      <w:r w:rsidRPr="00C80F0C">
        <w:rPr>
          <w:rFonts w:cs="Arial"/>
          <w:sz w:val="20"/>
          <w:szCs w:val="20"/>
        </w:rPr>
        <w:t>%)</w:t>
      </w:r>
      <w:r w:rsidR="0028732B">
        <w:rPr>
          <w:rFonts w:cs="Arial"/>
          <w:sz w:val="20"/>
          <w:szCs w:val="20"/>
        </w:rPr>
        <w:t>.</w:t>
      </w:r>
      <w:r w:rsidR="00B614A3">
        <w:rPr>
          <w:rFonts w:cs="Arial"/>
          <w:sz w:val="20"/>
          <w:szCs w:val="20"/>
        </w:rPr>
        <w:t xml:space="preserve"> </w:t>
      </w:r>
      <w:r w:rsidR="00B614A3" w:rsidRPr="00B614A3">
        <w:rPr>
          <w:rFonts w:cs="Arial"/>
          <w:sz w:val="20"/>
          <w:szCs w:val="20"/>
        </w:rPr>
        <w:t xml:space="preserve">Ook dit hangt samen met </w:t>
      </w:r>
      <w:r w:rsidR="00776C62">
        <w:rPr>
          <w:rFonts w:cs="Arial"/>
          <w:sz w:val="20"/>
          <w:szCs w:val="20"/>
        </w:rPr>
        <w:t>Kloos</w:t>
      </w:r>
      <w:r w:rsidR="00B614A3" w:rsidRPr="00B614A3">
        <w:rPr>
          <w:rFonts w:cs="Arial"/>
          <w:sz w:val="20"/>
          <w:szCs w:val="20"/>
        </w:rPr>
        <w:t>: de verwachte klachten over bouwhinder en bouwveiligheid</w:t>
      </w:r>
      <w:r w:rsidR="00292DF7">
        <w:rPr>
          <w:rFonts w:cs="Arial"/>
          <w:sz w:val="20"/>
          <w:szCs w:val="20"/>
        </w:rPr>
        <w:t xml:space="preserve"> die met zo’n omvangrijk project samenhangen</w:t>
      </w:r>
      <w:r w:rsidR="00B614A3" w:rsidRPr="00B614A3">
        <w:rPr>
          <w:rFonts w:cs="Arial"/>
          <w:sz w:val="20"/>
          <w:szCs w:val="20"/>
        </w:rPr>
        <w:t xml:space="preserve"> blijft voorlopig uit.</w:t>
      </w:r>
    </w:p>
    <w:p w14:paraId="5027F0BB" w14:textId="0D22FCD4" w:rsidR="00A64419" w:rsidRPr="00B614A3" w:rsidRDefault="00A64419" w:rsidP="00B614A3">
      <w:pPr>
        <w:pStyle w:val="Lijstalinea"/>
        <w:numPr>
          <w:ilvl w:val="0"/>
          <w:numId w:val="5"/>
        </w:numPr>
        <w:spacing w:line="360" w:lineRule="auto"/>
        <w:rPr>
          <w:rFonts w:cs="Arial"/>
          <w:sz w:val="20"/>
          <w:szCs w:val="20"/>
        </w:rPr>
      </w:pPr>
      <w:r w:rsidRPr="00B614A3">
        <w:rPr>
          <w:rFonts w:cs="Arial"/>
          <w:sz w:val="20"/>
          <w:szCs w:val="20"/>
        </w:rPr>
        <w:t>Klachten en meldingen milieu over bedrijven en instellingen (prognose 66%)</w:t>
      </w:r>
      <w:r w:rsidRPr="00B614A3">
        <w:rPr>
          <w:rFonts w:cs="Arial"/>
          <w:sz w:val="20"/>
          <w:szCs w:val="20"/>
        </w:rPr>
        <w:br/>
      </w:r>
      <w:r w:rsidR="00AF1542" w:rsidRPr="00AF1542">
        <w:rPr>
          <w:rFonts w:cs="Arial"/>
          <w:sz w:val="20"/>
          <w:szCs w:val="20"/>
        </w:rPr>
        <w:t xml:space="preserve">Het </w:t>
      </w:r>
      <w:r w:rsidR="00D0655E">
        <w:rPr>
          <w:rFonts w:cs="Arial"/>
          <w:sz w:val="20"/>
          <w:szCs w:val="20"/>
        </w:rPr>
        <w:t xml:space="preserve">aantal </w:t>
      </w:r>
      <w:r w:rsidR="00AF1542" w:rsidRPr="00AF1542">
        <w:rPr>
          <w:rFonts w:cs="Arial"/>
          <w:sz w:val="20"/>
          <w:szCs w:val="20"/>
        </w:rPr>
        <w:t>meldingen is iets lager dan voorzien.</w:t>
      </w:r>
      <w:r w:rsidR="008D7A3D">
        <w:rPr>
          <w:rFonts w:cs="Arial"/>
          <w:b/>
          <w:bCs/>
          <w:sz w:val="20"/>
          <w:szCs w:val="20"/>
        </w:rPr>
        <w:t xml:space="preserve"> </w:t>
      </w:r>
      <w:r w:rsidR="008D7A3D" w:rsidRPr="008D7A3D">
        <w:rPr>
          <w:rFonts w:cs="Arial"/>
          <w:sz w:val="20"/>
          <w:szCs w:val="20"/>
        </w:rPr>
        <w:t xml:space="preserve">We </w:t>
      </w:r>
      <w:r w:rsidR="00827B80">
        <w:rPr>
          <w:rFonts w:cs="Arial"/>
          <w:sz w:val="20"/>
          <w:szCs w:val="20"/>
        </w:rPr>
        <w:t>krijgen uit Alblasserdam minder klachten over horecabedrijven dan in eerdere jaren.</w:t>
      </w:r>
    </w:p>
    <w:p w14:paraId="3191B020" w14:textId="77777777" w:rsidR="005E60B1" w:rsidRDefault="00325F62" w:rsidP="005E60B1">
      <w:pPr>
        <w:pStyle w:val="Lijstalinea"/>
        <w:numPr>
          <w:ilvl w:val="0"/>
          <w:numId w:val="5"/>
        </w:numPr>
        <w:spacing w:line="360" w:lineRule="auto"/>
        <w:rPr>
          <w:rFonts w:cs="Arial"/>
          <w:sz w:val="20"/>
          <w:szCs w:val="20"/>
        </w:rPr>
      </w:pPr>
      <w:r w:rsidRPr="005E60B1">
        <w:rPr>
          <w:rFonts w:cs="Arial"/>
          <w:sz w:val="20"/>
          <w:szCs w:val="20"/>
        </w:rPr>
        <w:t xml:space="preserve">Woo-verzoeken (prognose </w:t>
      </w:r>
      <w:r w:rsidR="00C6026D" w:rsidRPr="005E60B1">
        <w:rPr>
          <w:rFonts w:cs="Arial"/>
          <w:sz w:val="20"/>
          <w:szCs w:val="20"/>
        </w:rPr>
        <w:t>42</w:t>
      </w:r>
      <w:r w:rsidRPr="005E60B1">
        <w:rPr>
          <w:rFonts w:cs="Arial"/>
          <w:sz w:val="20"/>
          <w:szCs w:val="20"/>
        </w:rPr>
        <w:t>%)</w:t>
      </w:r>
      <w:r w:rsidRPr="005E60B1">
        <w:rPr>
          <w:rFonts w:cs="Arial"/>
          <w:sz w:val="20"/>
          <w:szCs w:val="20"/>
        </w:rPr>
        <w:br/>
      </w:r>
      <w:r w:rsidR="005E60B1" w:rsidRPr="005E60B1">
        <w:rPr>
          <w:rFonts w:cs="Arial"/>
          <w:sz w:val="20"/>
          <w:szCs w:val="20"/>
        </w:rPr>
        <w:t>Er zijn nauwelijks Woo-verzoeken ontvangen. Dit is een vraaggestuurde taak; zonder verzoeken is er ook geen inzet.</w:t>
      </w:r>
    </w:p>
    <w:p w14:paraId="1BC49BFD" w14:textId="77777777" w:rsidR="00325F62" w:rsidRDefault="00325F62" w:rsidP="00325F62">
      <w:pPr>
        <w:spacing w:line="360" w:lineRule="auto"/>
        <w:rPr>
          <w:rFonts w:cs="Arial"/>
          <w:b/>
          <w:bCs/>
          <w:sz w:val="20"/>
          <w:szCs w:val="20"/>
        </w:rPr>
      </w:pPr>
    </w:p>
    <w:p w14:paraId="57B8E419" w14:textId="514A1916" w:rsidR="00325F62" w:rsidRPr="00325F62" w:rsidRDefault="00325F62" w:rsidP="00325F62">
      <w:pPr>
        <w:spacing w:line="360" w:lineRule="auto"/>
        <w:rPr>
          <w:rFonts w:cs="Arial"/>
          <w:b/>
          <w:bCs/>
          <w:sz w:val="20"/>
          <w:szCs w:val="20"/>
        </w:rPr>
      </w:pPr>
      <w:r w:rsidRPr="00325F62">
        <w:rPr>
          <w:rFonts w:cs="Arial"/>
          <w:b/>
          <w:bCs/>
          <w:sz w:val="20"/>
          <w:szCs w:val="20"/>
        </w:rPr>
        <w:t xml:space="preserve">Omgevinggestuurde taken lokaal </w:t>
      </w:r>
      <w:r w:rsidR="00113F04">
        <w:rPr>
          <w:rFonts w:cs="Arial"/>
          <w:b/>
          <w:bCs/>
          <w:sz w:val="20"/>
          <w:szCs w:val="20"/>
        </w:rPr>
        <w:t xml:space="preserve">(prognose </w:t>
      </w:r>
      <w:r w:rsidR="00A87614">
        <w:rPr>
          <w:rFonts w:cs="Arial"/>
          <w:b/>
          <w:bCs/>
          <w:sz w:val="20"/>
          <w:szCs w:val="20"/>
        </w:rPr>
        <w:t>89</w:t>
      </w:r>
      <w:r w:rsidR="00113F04">
        <w:rPr>
          <w:rFonts w:cs="Arial"/>
          <w:b/>
          <w:bCs/>
          <w:sz w:val="20"/>
          <w:szCs w:val="20"/>
        </w:rPr>
        <w:t>%)</w:t>
      </w:r>
    </w:p>
    <w:p w14:paraId="0B1F2BC6" w14:textId="64273DCA" w:rsidR="00C70C91" w:rsidRPr="00C70C91" w:rsidRDefault="00D348CD" w:rsidP="00C70C91">
      <w:pPr>
        <w:pStyle w:val="Lijstalinea"/>
        <w:numPr>
          <w:ilvl w:val="0"/>
          <w:numId w:val="5"/>
        </w:numPr>
        <w:spacing w:line="360" w:lineRule="auto"/>
        <w:rPr>
          <w:rFonts w:cs="Arial"/>
          <w:sz w:val="20"/>
          <w:szCs w:val="20"/>
        </w:rPr>
      </w:pPr>
      <w:r>
        <w:rPr>
          <w:rFonts w:cs="Arial"/>
          <w:sz w:val="20"/>
          <w:szCs w:val="20"/>
        </w:rPr>
        <w:t xml:space="preserve">Horeca (prognose </w:t>
      </w:r>
      <w:r w:rsidR="00A25E9A">
        <w:rPr>
          <w:rFonts w:cs="Arial"/>
          <w:sz w:val="20"/>
          <w:szCs w:val="20"/>
        </w:rPr>
        <w:t>21</w:t>
      </w:r>
      <w:r>
        <w:rPr>
          <w:rFonts w:cs="Arial"/>
          <w:sz w:val="20"/>
          <w:szCs w:val="20"/>
        </w:rPr>
        <w:t>%)</w:t>
      </w:r>
      <w:r w:rsidR="00C70C91">
        <w:rPr>
          <w:rFonts w:cs="Arial"/>
          <w:sz w:val="20"/>
          <w:szCs w:val="20"/>
        </w:rPr>
        <w:t xml:space="preserve"> </w:t>
      </w:r>
      <w:r w:rsidR="00C70C91" w:rsidRPr="00C70C91">
        <w:rPr>
          <w:rFonts w:cs="Arial"/>
          <w:sz w:val="20"/>
          <w:szCs w:val="20"/>
        </w:rPr>
        <w:t xml:space="preserve">Er zijn nauwelijks aanvragen of meldingen binnengekomen. De verwachte vragen rond terrasuitbreidingen of geluidsontheffingen bleven uit. </w:t>
      </w:r>
    </w:p>
    <w:p w14:paraId="676DC29B" w14:textId="7D88FB57" w:rsidR="00D54989" w:rsidRPr="00263186" w:rsidRDefault="00D54989" w:rsidP="00D54989">
      <w:pPr>
        <w:pStyle w:val="Lijstalinea"/>
        <w:numPr>
          <w:ilvl w:val="0"/>
          <w:numId w:val="5"/>
        </w:numPr>
        <w:spacing w:line="360" w:lineRule="auto"/>
        <w:rPr>
          <w:rFonts w:cs="Arial"/>
          <w:sz w:val="20"/>
          <w:szCs w:val="20"/>
        </w:rPr>
      </w:pPr>
      <w:r w:rsidRPr="00263186">
        <w:rPr>
          <w:rFonts w:cs="Arial"/>
          <w:sz w:val="20"/>
          <w:szCs w:val="20"/>
        </w:rPr>
        <w:t>BAG-onderzoeken (prognos</w:t>
      </w:r>
      <w:r w:rsidR="00D348CD">
        <w:rPr>
          <w:rFonts w:cs="Arial"/>
          <w:sz w:val="20"/>
          <w:szCs w:val="20"/>
        </w:rPr>
        <w:t>e</w:t>
      </w:r>
      <w:r w:rsidR="00113F04">
        <w:rPr>
          <w:rFonts w:cs="Arial"/>
          <w:sz w:val="20"/>
          <w:szCs w:val="20"/>
        </w:rPr>
        <w:t xml:space="preserve"> </w:t>
      </w:r>
      <w:r w:rsidR="00A25E9A">
        <w:rPr>
          <w:rFonts w:cs="Arial"/>
          <w:sz w:val="20"/>
          <w:szCs w:val="20"/>
        </w:rPr>
        <w:t>56</w:t>
      </w:r>
      <w:r w:rsidRPr="00263186">
        <w:rPr>
          <w:rFonts w:cs="Arial"/>
          <w:sz w:val="20"/>
          <w:szCs w:val="20"/>
        </w:rPr>
        <w:t>%)</w:t>
      </w:r>
      <w:r w:rsidRPr="00263186">
        <w:rPr>
          <w:rFonts w:cs="Arial"/>
          <w:sz w:val="20"/>
          <w:szCs w:val="20"/>
        </w:rPr>
        <w:br/>
        <w:t>Er zijn weinig meldingen of signalen van incorrecte registraties, waardoor onderzoek beperkt nodig was.</w:t>
      </w:r>
    </w:p>
    <w:p w14:paraId="78CFB28F" w14:textId="38CA989F" w:rsidR="00D54989" w:rsidRDefault="00D54989" w:rsidP="00D54989">
      <w:pPr>
        <w:pStyle w:val="Lijstalinea"/>
        <w:numPr>
          <w:ilvl w:val="0"/>
          <w:numId w:val="5"/>
        </w:numPr>
        <w:spacing w:line="360" w:lineRule="auto"/>
        <w:rPr>
          <w:rFonts w:cs="Arial"/>
          <w:sz w:val="20"/>
          <w:szCs w:val="20"/>
        </w:rPr>
      </w:pPr>
      <w:r w:rsidRPr="00263186">
        <w:rPr>
          <w:rFonts w:cs="Arial"/>
          <w:sz w:val="20"/>
          <w:szCs w:val="20"/>
        </w:rPr>
        <w:t xml:space="preserve">Bestuurlijke handhaving APV (prognose </w:t>
      </w:r>
      <w:r w:rsidR="00DE7CF9">
        <w:rPr>
          <w:rFonts w:cs="Arial"/>
          <w:sz w:val="20"/>
          <w:szCs w:val="20"/>
        </w:rPr>
        <w:t>68</w:t>
      </w:r>
      <w:r w:rsidRPr="00263186">
        <w:rPr>
          <w:rFonts w:cs="Arial"/>
          <w:sz w:val="20"/>
          <w:szCs w:val="20"/>
        </w:rPr>
        <w:t>%)</w:t>
      </w:r>
      <w:r w:rsidRPr="00263186">
        <w:rPr>
          <w:rFonts w:cs="Arial"/>
          <w:sz w:val="20"/>
          <w:szCs w:val="20"/>
        </w:rPr>
        <w:br/>
        <w:t xml:space="preserve">Er zijn slechts enkele gevallen geweest waarbij bestuurlijke maatregelen nodig waren. </w:t>
      </w:r>
    </w:p>
    <w:p w14:paraId="090CD975" w14:textId="77777777" w:rsidR="008E463F" w:rsidRDefault="008E463F" w:rsidP="00325F62">
      <w:pPr>
        <w:spacing w:line="360" w:lineRule="auto"/>
        <w:rPr>
          <w:rFonts w:cs="Arial"/>
          <w:b/>
          <w:bCs/>
          <w:sz w:val="20"/>
          <w:szCs w:val="20"/>
        </w:rPr>
      </w:pPr>
    </w:p>
    <w:p w14:paraId="1514DAD8" w14:textId="6533A34E" w:rsidR="00325F62" w:rsidRPr="00325F62" w:rsidRDefault="00325F62" w:rsidP="00325F62">
      <w:pPr>
        <w:spacing w:line="360" w:lineRule="auto"/>
        <w:rPr>
          <w:rFonts w:cs="Arial"/>
          <w:sz w:val="20"/>
          <w:szCs w:val="20"/>
        </w:rPr>
      </w:pPr>
      <w:r w:rsidRPr="00325F62">
        <w:rPr>
          <w:rFonts w:cs="Arial"/>
          <w:b/>
          <w:bCs/>
          <w:sz w:val="20"/>
          <w:szCs w:val="20"/>
        </w:rPr>
        <w:t xml:space="preserve">Expertise-en-adviestaken </w:t>
      </w:r>
      <w:r w:rsidR="00E053B7">
        <w:rPr>
          <w:rFonts w:cs="Arial"/>
          <w:b/>
          <w:bCs/>
          <w:sz w:val="20"/>
          <w:szCs w:val="20"/>
        </w:rPr>
        <w:t>(prognose 8</w:t>
      </w:r>
      <w:r w:rsidR="00F327AD">
        <w:rPr>
          <w:rFonts w:cs="Arial"/>
          <w:b/>
          <w:bCs/>
          <w:sz w:val="20"/>
          <w:szCs w:val="20"/>
        </w:rPr>
        <w:t>8</w:t>
      </w:r>
      <w:r w:rsidR="00E053B7">
        <w:rPr>
          <w:rFonts w:cs="Arial"/>
          <w:b/>
          <w:bCs/>
          <w:sz w:val="20"/>
          <w:szCs w:val="20"/>
        </w:rPr>
        <w:t>%)</w:t>
      </w:r>
    </w:p>
    <w:p w14:paraId="3C447604" w14:textId="5D176ADF" w:rsidR="00D83DA0" w:rsidRPr="00856852" w:rsidRDefault="00446729" w:rsidP="00856852">
      <w:pPr>
        <w:pStyle w:val="Lijstalinea"/>
        <w:numPr>
          <w:ilvl w:val="0"/>
          <w:numId w:val="5"/>
        </w:numPr>
        <w:spacing w:line="360" w:lineRule="auto"/>
        <w:rPr>
          <w:rFonts w:cs="Arial"/>
          <w:sz w:val="20"/>
          <w:szCs w:val="20"/>
        </w:rPr>
      </w:pPr>
      <w:r w:rsidRPr="0090294E">
        <w:rPr>
          <w:rFonts w:cs="Arial"/>
          <w:sz w:val="20"/>
          <w:szCs w:val="20"/>
        </w:rPr>
        <w:t xml:space="preserve">Advies duurzaamheid en circulair (eindprognose </w:t>
      </w:r>
      <w:r w:rsidR="00A610B2">
        <w:rPr>
          <w:rFonts w:cs="Arial"/>
          <w:sz w:val="20"/>
          <w:szCs w:val="20"/>
        </w:rPr>
        <w:t>68</w:t>
      </w:r>
      <w:r w:rsidRPr="0090294E">
        <w:rPr>
          <w:rFonts w:cs="Arial"/>
          <w:sz w:val="20"/>
          <w:szCs w:val="20"/>
        </w:rPr>
        <w:t>%)</w:t>
      </w:r>
      <w:r w:rsidRPr="0090294E">
        <w:rPr>
          <w:rFonts w:cs="Arial"/>
          <w:sz w:val="20"/>
          <w:szCs w:val="20"/>
        </w:rPr>
        <w:br/>
        <w:t>De inzet op circulaire advisering en duurzaamheid is lager dan verwacht. Gemeentelijke plannen op dit vlak zijn nog in voorbereiding en leiden nog niet tot concrete opdrachten.</w:t>
      </w:r>
    </w:p>
    <w:p w14:paraId="04BA4B0C" w14:textId="494CBBE8" w:rsidR="00325F62" w:rsidRPr="00263186" w:rsidRDefault="00325F62" w:rsidP="00325F62">
      <w:pPr>
        <w:pStyle w:val="Lijstalinea"/>
        <w:numPr>
          <w:ilvl w:val="0"/>
          <w:numId w:val="5"/>
        </w:numPr>
        <w:spacing w:line="360" w:lineRule="auto"/>
        <w:rPr>
          <w:rFonts w:cs="Arial"/>
          <w:sz w:val="20"/>
          <w:szCs w:val="20"/>
        </w:rPr>
      </w:pPr>
      <w:r w:rsidRPr="00263186">
        <w:rPr>
          <w:rFonts w:cs="Arial"/>
          <w:sz w:val="20"/>
          <w:szCs w:val="20"/>
        </w:rPr>
        <w:t xml:space="preserve">Omgevingsadviestaken (middelgroot) (eindprognose </w:t>
      </w:r>
      <w:r w:rsidR="00832296">
        <w:rPr>
          <w:rFonts w:cs="Arial"/>
          <w:sz w:val="20"/>
          <w:szCs w:val="20"/>
        </w:rPr>
        <w:t>6</w:t>
      </w:r>
      <w:r w:rsidRPr="00263186">
        <w:rPr>
          <w:rFonts w:cs="Arial"/>
          <w:sz w:val="20"/>
          <w:szCs w:val="20"/>
        </w:rPr>
        <w:t>%)</w:t>
      </w:r>
      <w:r w:rsidRPr="00263186">
        <w:rPr>
          <w:rFonts w:cs="Arial"/>
          <w:sz w:val="20"/>
          <w:szCs w:val="20"/>
        </w:rPr>
        <w:br/>
        <w:t>Er is nauwelijks vraag geweest naar omgevingsadvies. Plannen en projecten van de gemeente zijn (deels door vertraging in de woningbouw) nog niet in een fase waarin advies nodig is.</w:t>
      </w:r>
      <w:r w:rsidR="001F4CCE" w:rsidRPr="001F4CCE">
        <w:t xml:space="preserve"> </w:t>
      </w:r>
      <w:r w:rsidR="001F4CCE" w:rsidRPr="001F4CCE">
        <w:rPr>
          <w:rFonts w:cs="Arial"/>
          <w:sz w:val="20"/>
          <w:szCs w:val="20"/>
        </w:rPr>
        <w:t>Voorbeelden: de herontwikkeling van de oude schoollocatie en de nieuwbouw bij het Havengebied zijn nog niet in een fase waarin advies noodzakelijk is</w:t>
      </w:r>
      <w:r w:rsidR="004636C4">
        <w:rPr>
          <w:rFonts w:cs="Arial"/>
          <w:sz w:val="20"/>
          <w:szCs w:val="20"/>
        </w:rPr>
        <w:t>.</w:t>
      </w:r>
      <w:r w:rsidR="003A1736">
        <w:rPr>
          <w:rFonts w:cs="Arial"/>
          <w:sz w:val="20"/>
          <w:szCs w:val="20"/>
        </w:rPr>
        <w:t xml:space="preserve"> Werkzaamheden rondom de ontwikkeling</w:t>
      </w:r>
      <w:r w:rsidR="00981504">
        <w:rPr>
          <w:rFonts w:cs="Arial"/>
          <w:sz w:val="20"/>
          <w:szCs w:val="20"/>
        </w:rPr>
        <w:t xml:space="preserve"> Havengebied</w:t>
      </w:r>
      <w:r w:rsidR="003A1736">
        <w:rPr>
          <w:rFonts w:cs="Arial"/>
          <w:sz w:val="20"/>
          <w:szCs w:val="20"/>
        </w:rPr>
        <w:t xml:space="preserve"> in het kader van het Omgevingsplan zijn </w:t>
      </w:r>
      <w:r w:rsidR="00981504">
        <w:rPr>
          <w:rFonts w:cs="Arial"/>
          <w:sz w:val="20"/>
          <w:szCs w:val="20"/>
        </w:rPr>
        <w:t>buiten het jaarprogramma om met een offerte gefinancierd.</w:t>
      </w:r>
    </w:p>
    <w:p w14:paraId="7AE1973F" w14:textId="6250ACE2" w:rsidR="003F1D18" w:rsidRPr="00263186" w:rsidRDefault="003F1D18" w:rsidP="003F1D18">
      <w:pPr>
        <w:pStyle w:val="Lijstalinea"/>
        <w:numPr>
          <w:ilvl w:val="0"/>
          <w:numId w:val="5"/>
        </w:numPr>
        <w:spacing w:line="360" w:lineRule="auto"/>
        <w:rPr>
          <w:rFonts w:cs="Arial"/>
          <w:sz w:val="20"/>
          <w:szCs w:val="20"/>
        </w:rPr>
      </w:pPr>
      <w:r w:rsidRPr="0090294E">
        <w:rPr>
          <w:rFonts w:cs="Arial"/>
          <w:sz w:val="20"/>
          <w:szCs w:val="20"/>
        </w:rPr>
        <w:t>Basisregistratie Ondergrond (K.8 – eindprognose 36%)</w:t>
      </w:r>
      <w:r w:rsidRPr="0090294E">
        <w:rPr>
          <w:rFonts w:cs="Arial"/>
          <w:sz w:val="20"/>
          <w:szCs w:val="20"/>
        </w:rPr>
        <w:br/>
        <w:t>Het bijhouden en aanvullen</w:t>
      </w:r>
      <w:r w:rsidRPr="00263186">
        <w:rPr>
          <w:rFonts w:cs="Arial"/>
          <w:sz w:val="20"/>
          <w:szCs w:val="20"/>
        </w:rPr>
        <w:t xml:space="preserve"> van bodemdata is beperkt geweest. Er zijn nauwelijks meldingen of aanvragen geweest die actualisatie van de BRO vereisten.</w:t>
      </w:r>
    </w:p>
    <w:p w14:paraId="5B0DC1DB" w14:textId="77777777" w:rsidR="004111BB" w:rsidRDefault="004111BB" w:rsidP="00D83DA0">
      <w:pPr>
        <w:spacing w:line="360" w:lineRule="auto"/>
        <w:rPr>
          <w:rFonts w:eastAsia="Arial" w:cs="Arial"/>
          <w:b/>
          <w:bCs/>
          <w:sz w:val="20"/>
          <w:szCs w:val="20"/>
        </w:rPr>
      </w:pPr>
    </w:p>
    <w:p w14:paraId="02EE77AA" w14:textId="40676EAD" w:rsidR="00D83DA0" w:rsidRDefault="00D83DA0" w:rsidP="00D83DA0">
      <w:pPr>
        <w:spacing w:line="360" w:lineRule="auto"/>
        <w:rPr>
          <w:rFonts w:eastAsia="Arial" w:cs="Arial"/>
          <w:b/>
          <w:bCs/>
          <w:sz w:val="20"/>
          <w:szCs w:val="20"/>
        </w:rPr>
      </w:pPr>
      <w:r w:rsidRPr="72B5B872">
        <w:rPr>
          <w:rFonts w:eastAsia="Arial" w:cs="Arial"/>
          <w:b/>
          <w:bCs/>
          <w:sz w:val="20"/>
          <w:szCs w:val="20"/>
        </w:rPr>
        <w:t>Waar werd meer tijd aan besteed</w:t>
      </w:r>
      <w:r>
        <w:rPr>
          <w:rFonts w:eastAsia="Arial" w:cs="Arial"/>
          <w:b/>
          <w:bCs/>
          <w:sz w:val="20"/>
          <w:szCs w:val="20"/>
        </w:rPr>
        <w:t xml:space="preserve"> dan verwacht</w:t>
      </w:r>
      <w:r w:rsidRPr="72B5B872">
        <w:rPr>
          <w:rFonts w:eastAsia="Arial" w:cs="Arial"/>
          <w:b/>
          <w:bCs/>
          <w:sz w:val="20"/>
          <w:szCs w:val="20"/>
        </w:rPr>
        <w:t>?</w:t>
      </w:r>
    </w:p>
    <w:p w14:paraId="07812689" w14:textId="77777777" w:rsidR="00A5740C" w:rsidRPr="00C8450F" w:rsidRDefault="00A5740C" w:rsidP="00A5740C">
      <w:pPr>
        <w:pStyle w:val="Lijstalinea"/>
        <w:spacing w:line="360" w:lineRule="auto"/>
        <w:ind w:left="0"/>
        <w:rPr>
          <w:rFonts w:cs="Arial"/>
          <w:b/>
          <w:bCs/>
          <w:sz w:val="20"/>
          <w:szCs w:val="20"/>
        </w:rPr>
      </w:pPr>
      <w:r w:rsidRPr="00C8450F">
        <w:rPr>
          <w:rFonts w:cs="Arial"/>
          <w:b/>
          <w:bCs/>
          <w:sz w:val="20"/>
          <w:szCs w:val="20"/>
        </w:rPr>
        <w:t xml:space="preserve">Algemene taken (prognose </w:t>
      </w:r>
      <w:r>
        <w:rPr>
          <w:rFonts w:cs="Arial"/>
          <w:b/>
          <w:bCs/>
          <w:sz w:val="20"/>
          <w:szCs w:val="20"/>
        </w:rPr>
        <w:t>109</w:t>
      </w:r>
      <w:r w:rsidRPr="00C8450F">
        <w:rPr>
          <w:rFonts w:cs="Arial"/>
          <w:b/>
          <w:bCs/>
          <w:sz w:val="20"/>
          <w:szCs w:val="20"/>
        </w:rPr>
        <w:t>%)</w:t>
      </w:r>
    </w:p>
    <w:p w14:paraId="7D75C90D" w14:textId="77777777" w:rsidR="004B2A31" w:rsidRPr="00B16827" w:rsidRDefault="00A5740C" w:rsidP="004B2A31">
      <w:pPr>
        <w:pStyle w:val="Lijstalinea"/>
        <w:numPr>
          <w:ilvl w:val="0"/>
          <w:numId w:val="10"/>
        </w:numPr>
        <w:spacing w:line="360" w:lineRule="auto"/>
        <w:rPr>
          <w:rFonts w:cs="Arial"/>
          <w:sz w:val="20"/>
          <w:szCs w:val="20"/>
        </w:rPr>
      </w:pPr>
      <w:r w:rsidRPr="00B16827">
        <w:rPr>
          <w:rFonts w:cs="Arial"/>
          <w:sz w:val="20"/>
          <w:szCs w:val="20"/>
        </w:rPr>
        <w:t>Regionale generieke taken  (prognose 1</w:t>
      </w:r>
      <w:r w:rsidR="000F5D81">
        <w:rPr>
          <w:rFonts w:cs="Arial"/>
          <w:sz w:val="20"/>
          <w:szCs w:val="20"/>
        </w:rPr>
        <w:t>13</w:t>
      </w:r>
      <w:r w:rsidRPr="00B16827">
        <w:rPr>
          <w:rFonts w:cs="Arial"/>
          <w:sz w:val="20"/>
          <w:szCs w:val="20"/>
        </w:rPr>
        <w:t xml:space="preserve">%). </w:t>
      </w:r>
      <w:r>
        <w:rPr>
          <w:rFonts w:cs="Arial"/>
          <w:sz w:val="20"/>
          <w:szCs w:val="20"/>
        </w:rPr>
        <w:t>Deze overbesteding hangt (deels) samen met de Omgevingswet</w:t>
      </w:r>
      <w:r w:rsidRPr="00B16827">
        <w:rPr>
          <w:rFonts w:cs="Arial"/>
          <w:sz w:val="20"/>
          <w:szCs w:val="20"/>
        </w:rPr>
        <w:t>.</w:t>
      </w:r>
      <w:r>
        <w:rPr>
          <w:rFonts w:cs="Arial"/>
          <w:sz w:val="20"/>
          <w:szCs w:val="20"/>
        </w:rPr>
        <w:t xml:space="preserve"> </w:t>
      </w:r>
      <w:r w:rsidR="004B2A31">
        <w:rPr>
          <w:rFonts w:cs="Arial"/>
          <w:sz w:val="20"/>
          <w:szCs w:val="20"/>
        </w:rPr>
        <w:t>De prognose is wel met 6% gedaald sinds de eerste voortgangsrapportage.</w:t>
      </w:r>
    </w:p>
    <w:p w14:paraId="3F61E02F" w14:textId="17E76D2A" w:rsidR="009764B8" w:rsidRPr="006C4FB1" w:rsidRDefault="00A5740C" w:rsidP="004B2A31">
      <w:pPr>
        <w:pStyle w:val="Lijstalinea"/>
        <w:spacing w:line="360" w:lineRule="auto"/>
        <w:rPr>
          <w:rFonts w:cs="Arial"/>
          <w:sz w:val="20"/>
          <w:szCs w:val="20"/>
        </w:rPr>
      </w:pPr>
      <w:r>
        <w:rPr>
          <w:rFonts w:cs="Arial"/>
          <w:sz w:val="20"/>
          <w:szCs w:val="20"/>
        </w:rPr>
        <w:lastRenderedPageBreak/>
        <w:t xml:space="preserve">Een nadere analyse </w:t>
      </w:r>
      <w:r w:rsidR="004B2A31">
        <w:rPr>
          <w:rFonts w:cs="Arial"/>
          <w:sz w:val="20"/>
          <w:szCs w:val="20"/>
        </w:rPr>
        <w:t>het Omgevingsweteffect</w:t>
      </w:r>
      <w:r>
        <w:rPr>
          <w:rFonts w:cs="Arial"/>
          <w:sz w:val="20"/>
          <w:szCs w:val="20"/>
        </w:rPr>
        <w:t xml:space="preserve"> loopt.</w:t>
      </w:r>
    </w:p>
    <w:p w14:paraId="0A21A634" w14:textId="77777777" w:rsidR="009764B8" w:rsidRDefault="009764B8" w:rsidP="00BF66E5">
      <w:pPr>
        <w:spacing w:line="360" w:lineRule="auto"/>
        <w:rPr>
          <w:rFonts w:cs="Arial"/>
          <w:b/>
          <w:bCs/>
          <w:sz w:val="20"/>
          <w:szCs w:val="20"/>
        </w:rPr>
      </w:pPr>
    </w:p>
    <w:p w14:paraId="1E8998D8" w14:textId="5D29FE89" w:rsidR="008E7B5A" w:rsidRDefault="00036912" w:rsidP="00BF66E5">
      <w:pPr>
        <w:spacing w:line="360" w:lineRule="auto"/>
        <w:rPr>
          <w:rFonts w:cs="Arial"/>
          <w:b/>
          <w:bCs/>
          <w:sz w:val="20"/>
          <w:szCs w:val="20"/>
        </w:rPr>
      </w:pPr>
      <w:r w:rsidRPr="00036912">
        <w:rPr>
          <w:rFonts w:cs="Arial"/>
          <w:b/>
          <w:bCs/>
          <w:sz w:val="20"/>
          <w:szCs w:val="20"/>
        </w:rPr>
        <w:t xml:space="preserve">Overheid gestuurde taken regionaal </w:t>
      </w:r>
      <w:r w:rsidR="000A70E3">
        <w:rPr>
          <w:rFonts w:cs="Arial"/>
          <w:b/>
          <w:bCs/>
          <w:sz w:val="20"/>
          <w:szCs w:val="20"/>
        </w:rPr>
        <w:t>(prognose</w:t>
      </w:r>
      <w:r w:rsidR="00DC5728">
        <w:rPr>
          <w:rFonts w:cs="Arial"/>
          <w:b/>
          <w:bCs/>
          <w:sz w:val="20"/>
          <w:szCs w:val="20"/>
        </w:rPr>
        <w:t xml:space="preserve">: </w:t>
      </w:r>
      <w:r w:rsidR="00D341F2">
        <w:rPr>
          <w:rFonts w:cs="Arial"/>
          <w:b/>
          <w:bCs/>
          <w:sz w:val="20"/>
          <w:szCs w:val="20"/>
        </w:rPr>
        <w:t>82</w:t>
      </w:r>
      <w:r w:rsidR="00DC5728">
        <w:rPr>
          <w:rFonts w:cs="Arial"/>
          <w:b/>
          <w:bCs/>
          <w:sz w:val="20"/>
          <w:szCs w:val="20"/>
        </w:rPr>
        <w:t>%)</w:t>
      </w:r>
    </w:p>
    <w:p w14:paraId="3B2F1E81" w14:textId="119E71FB" w:rsidR="00F24C1F" w:rsidRPr="00092A3B" w:rsidRDefault="00F24C1F" w:rsidP="00F24C1F">
      <w:pPr>
        <w:spacing w:line="360" w:lineRule="auto"/>
        <w:rPr>
          <w:rFonts w:cs="Arial"/>
          <w:sz w:val="20"/>
          <w:szCs w:val="20"/>
        </w:rPr>
      </w:pPr>
      <w:r>
        <w:rPr>
          <w:rFonts w:cs="Arial"/>
          <w:sz w:val="20"/>
          <w:szCs w:val="20"/>
        </w:rPr>
        <w:t xml:space="preserve">Ondanks een lagere eindprognose op het totaal </w:t>
      </w:r>
      <w:r w:rsidR="00961343">
        <w:rPr>
          <w:rFonts w:cs="Arial"/>
          <w:sz w:val="20"/>
          <w:szCs w:val="20"/>
        </w:rPr>
        <w:t xml:space="preserve">‘overheid gestuurde taken regionaal’ </w:t>
      </w:r>
      <w:r>
        <w:rPr>
          <w:rFonts w:cs="Arial"/>
          <w:sz w:val="20"/>
          <w:szCs w:val="20"/>
        </w:rPr>
        <w:t>zijn er enkele werksoorten die opvallend voorlopen op de prognose:</w:t>
      </w:r>
    </w:p>
    <w:p w14:paraId="108FF90B" w14:textId="59F60719" w:rsidR="006C4FB1" w:rsidRPr="004B2A31" w:rsidRDefault="009C5555" w:rsidP="00CE5086">
      <w:pPr>
        <w:pStyle w:val="Lijstalinea"/>
        <w:numPr>
          <w:ilvl w:val="0"/>
          <w:numId w:val="5"/>
        </w:numPr>
        <w:spacing w:line="360" w:lineRule="auto"/>
        <w:rPr>
          <w:rFonts w:cs="Arial"/>
          <w:sz w:val="20"/>
          <w:szCs w:val="20"/>
        </w:rPr>
      </w:pPr>
      <w:r w:rsidRPr="004B2A31">
        <w:rPr>
          <w:rFonts w:cs="Arial"/>
          <w:sz w:val="20"/>
          <w:szCs w:val="20"/>
        </w:rPr>
        <w:t xml:space="preserve">Toezicht &amp; Handhaving gebruiksfase Hoog (eindprognose </w:t>
      </w:r>
      <w:r w:rsidR="00BA233D" w:rsidRPr="004B2A31">
        <w:rPr>
          <w:rFonts w:cs="Arial"/>
          <w:sz w:val="20"/>
          <w:szCs w:val="20"/>
        </w:rPr>
        <w:t>143</w:t>
      </w:r>
      <w:r w:rsidRPr="004B2A31">
        <w:rPr>
          <w:rFonts w:cs="Arial"/>
          <w:sz w:val="20"/>
          <w:szCs w:val="20"/>
        </w:rPr>
        <w:t>%)</w:t>
      </w:r>
      <w:r w:rsidRPr="004B2A31">
        <w:rPr>
          <w:rFonts w:cs="Arial"/>
          <w:sz w:val="20"/>
          <w:szCs w:val="20"/>
        </w:rPr>
        <w:br/>
      </w:r>
      <w:r w:rsidR="00FE67C7" w:rsidRPr="004B2A31">
        <w:rPr>
          <w:rFonts w:cs="Arial"/>
          <w:sz w:val="20"/>
          <w:szCs w:val="20"/>
        </w:rPr>
        <w:t xml:space="preserve">Als gevolg van een laag naleefgedrag zijn </w:t>
      </w:r>
      <w:r w:rsidR="00C9182D" w:rsidRPr="004B2A31">
        <w:rPr>
          <w:rFonts w:cs="Arial"/>
          <w:sz w:val="20"/>
          <w:szCs w:val="20"/>
        </w:rPr>
        <w:t xml:space="preserve">meer </w:t>
      </w:r>
      <w:r w:rsidR="00FE67C7" w:rsidRPr="004B2A31">
        <w:rPr>
          <w:rFonts w:cs="Arial"/>
          <w:sz w:val="20"/>
          <w:szCs w:val="20"/>
        </w:rPr>
        <w:t xml:space="preserve">hercontroles </w:t>
      </w:r>
      <w:r w:rsidR="00C9182D" w:rsidRPr="004B2A31">
        <w:rPr>
          <w:rFonts w:cs="Arial"/>
          <w:sz w:val="20"/>
          <w:szCs w:val="20"/>
        </w:rPr>
        <w:t>uitgevoerd bij risicovolle gebouwen</w:t>
      </w:r>
      <w:r w:rsidR="004B2A31" w:rsidRPr="004B2A31">
        <w:rPr>
          <w:rFonts w:cs="Arial"/>
          <w:sz w:val="20"/>
          <w:szCs w:val="20"/>
        </w:rPr>
        <w:t xml:space="preserve"> in Alblasserdam</w:t>
      </w:r>
      <w:r w:rsidR="00FE67C7" w:rsidRPr="004B2A31">
        <w:rPr>
          <w:rFonts w:cs="Arial"/>
          <w:sz w:val="20"/>
          <w:szCs w:val="20"/>
        </w:rPr>
        <w:t>, met name zorginstellingen</w:t>
      </w:r>
      <w:r w:rsidR="00C9182D" w:rsidRPr="004B2A31">
        <w:rPr>
          <w:rFonts w:cs="Arial"/>
          <w:sz w:val="20"/>
          <w:szCs w:val="20"/>
        </w:rPr>
        <w:t xml:space="preserve">. </w:t>
      </w:r>
      <w:r w:rsidR="00FE67C7" w:rsidRPr="004B2A31">
        <w:rPr>
          <w:rFonts w:cs="Arial"/>
          <w:sz w:val="20"/>
          <w:szCs w:val="20"/>
        </w:rPr>
        <w:t>Ook de inzet voor handhaving was hoger</w:t>
      </w:r>
      <w:r w:rsidR="00C9182D" w:rsidRPr="004B2A31">
        <w:rPr>
          <w:rFonts w:cs="Arial"/>
          <w:sz w:val="20"/>
          <w:szCs w:val="20"/>
        </w:rPr>
        <w:t>. Ook bij andere instellingen (zoals kinderopvang en kleinere publieksgebouwen) zijn intensieve controles uitgevoerd</w:t>
      </w:r>
      <w:r w:rsidR="00D35B4B" w:rsidRPr="004B2A31">
        <w:rPr>
          <w:rFonts w:cs="Arial"/>
          <w:sz w:val="20"/>
          <w:szCs w:val="20"/>
        </w:rPr>
        <w:t>.</w:t>
      </w:r>
    </w:p>
    <w:p w14:paraId="6E87BD1C" w14:textId="77777777" w:rsidR="00DC5728" w:rsidRPr="00983E6F" w:rsidRDefault="00DC5728" w:rsidP="00DC5728">
      <w:pPr>
        <w:pStyle w:val="Lijstalinea"/>
        <w:spacing w:line="360" w:lineRule="auto"/>
        <w:rPr>
          <w:rFonts w:cs="Arial"/>
          <w:sz w:val="20"/>
          <w:szCs w:val="20"/>
        </w:rPr>
      </w:pPr>
    </w:p>
    <w:p w14:paraId="714FA75A" w14:textId="7B8A44D0" w:rsidR="00E56120" w:rsidRDefault="00F00971" w:rsidP="00BF66E5">
      <w:pPr>
        <w:spacing w:line="360" w:lineRule="auto"/>
        <w:rPr>
          <w:rFonts w:cs="Arial"/>
          <w:b/>
          <w:bCs/>
          <w:sz w:val="20"/>
          <w:szCs w:val="20"/>
        </w:rPr>
      </w:pPr>
      <w:r>
        <w:rPr>
          <w:rFonts w:cs="Arial"/>
          <w:b/>
          <w:bCs/>
          <w:sz w:val="20"/>
          <w:szCs w:val="20"/>
        </w:rPr>
        <w:t>Omgeving</w:t>
      </w:r>
      <w:r w:rsidR="00E56120" w:rsidRPr="00036912">
        <w:rPr>
          <w:rFonts w:cs="Arial"/>
          <w:b/>
          <w:bCs/>
          <w:sz w:val="20"/>
          <w:szCs w:val="20"/>
        </w:rPr>
        <w:t xml:space="preserve"> gestuurde taken </w:t>
      </w:r>
      <w:r w:rsidR="00E56120">
        <w:rPr>
          <w:rFonts w:cs="Arial"/>
          <w:b/>
          <w:bCs/>
          <w:sz w:val="20"/>
          <w:szCs w:val="20"/>
        </w:rPr>
        <w:t>lokaa</w:t>
      </w:r>
      <w:r w:rsidR="002F56F6">
        <w:rPr>
          <w:rFonts w:cs="Arial"/>
          <w:b/>
          <w:bCs/>
          <w:sz w:val="20"/>
          <w:szCs w:val="20"/>
        </w:rPr>
        <w:t>l</w:t>
      </w:r>
      <w:r>
        <w:rPr>
          <w:rFonts w:cs="Arial"/>
          <w:b/>
          <w:bCs/>
          <w:sz w:val="20"/>
          <w:szCs w:val="20"/>
        </w:rPr>
        <w:t xml:space="preserve"> (prognose </w:t>
      </w:r>
      <w:r w:rsidR="00D341F2">
        <w:rPr>
          <w:rFonts w:cs="Arial"/>
          <w:b/>
          <w:bCs/>
          <w:sz w:val="20"/>
          <w:szCs w:val="20"/>
        </w:rPr>
        <w:t>89</w:t>
      </w:r>
      <w:r w:rsidR="00092A3B">
        <w:rPr>
          <w:rFonts w:cs="Arial"/>
          <w:b/>
          <w:bCs/>
          <w:sz w:val="20"/>
          <w:szCs w:val="20"/>
        </w:rPr>
        <w:t>%)</w:t>
      </w:r>
    </w:p>
    <w:p w14:paraId="14AA2115" w14:textId="6E60171D" w:rsidR="00092A3B" w:rsidRPr="00092A3B" w:rsidRDefault="00092A3B" w:rsidP="00092A3B">
      <w:pPr>
        <w:spacing w:line="360" w:lineRule="auto"/>
        <w:rPr>
          <w:rFonts w:cs="Arial"/>
          <w:sz w:val="20"/>
          <w:szCs w:val="20"/>
        </w:rPr>
      </w:pPr>
      <w:r>
        <w:rPr>
          <w:rFonts w:cs="Arial"/>
          <w:sz w:val="20"/>
          <w:szCs w:val="20"/>
        </w:rPr>
        <w:t>Ondanks een lagere eindprognose op het totaal</w:t>
      </w:r>
      <w:r w:rsidR="00961343">
        <w:rPr>
          <w:rFonts w:cs="Arial"/>
          <w:sz w:val="20"/>
          <w:szCs w:val="20"/>
        </w:rPr>
        <w:t xml:space="preserve"> ‘omgeving gestuurde taken lokaal’</w:t>
      </w:r>
      <w:r>
        <w:rPr>
          <w:rFonts w:cs="Arial"/>
          <w:sz w:val="20"/>
          <w:szCs w:val="20"/>
        </w:rPr>
        <w:t xml:space="preserve"> zijn er enkele </w:t>
      </w:r>
      <w:r w:rsidR="002E33FD">
        <w:rPr>
          <w:rFonts w:cs="Arial"/>
          <w:sz w:val="20"/>
          <w:szCs w:val="20"/>
        </w:rPr>
        <w:t>werksoorten die opvallend voorlopen op de prognose:</w:t>
      </w:r>
    </w:p>
    <w:p w14:paraId="3E325E7F" w14:textId="6CCD8CE1" w:rsidR="004E1956" w:rsidRPr="00263186" w:rsidRDefault="004E1956" w:rsidP="004E1956">
      <w:pPr>
        <w:pStyle w:val="Lijstalinea"/>
        <w:numPr>
          <w:ilvl w:val="0"/>
          <w:numId w:val="5"/>
        </w:numPr>
        <w:spacing w:line="360" w:lineRule="auto"/>
        <w:rPr>
          <w:rFonts w:cs="Arial"/>
          <w:sz w:val="20"/>
          <w:szCs w:val="20"/>
        </w:rPr>
      </w:pPr>
      <w:r w:rsidRPr="00263186">
        <w:rPr>
          <w:rFonts w:cs="Arial"/>
          <w:sz w:val="20"/>
          <w:szCs w:val="20"/>
        </w:rPr>
        <w:t xml:space="preserve">APV overig (eindprognose </w:t>
      </w:r>
      <w:r w:rsidR="00B86766">
        <w:rPr>
          <w:rFonts w:cs="Arial"/>
          <w:sz w:val="20"/>
          <w:szCs w:val="20"/>
        </w:rPr>
        <w:t>349</w:t>
      </w:r>
      <w:r w:rsidRPr="00263186">
        <w:rPr>
          <w:rFonts w:cs="Arial"/>
          <w:sz w:val="20"/>
          <w:szCs w:val="20"/>
        </w:rPr>
        <w:t>%)</w:t>
      </w:r>
      <w:r w:rsidRPr="00263186">
        <w:rPr>
          <w:rFonts w:cs="Arial"/>
          <w:sz w:val="20"/>
          <w:szCs w:val="20"/>
        </w:rPr>
        <w:br/>
        <w:t xml:space="preserve">Er is veel inzet geweest op meldingen en handhaving van APV-overtredingen. Denk aan straathandel, hinder door tijdelijke objecten, en kleine overtredingen bij evenementen. </w:t>
      </w:r>
    </w:p>
    <w:p w14:paraId="74369A70" w14:textId="79C76463" w:rsidR="009B154B" w:rsidRDefault="004E1956" w:rsidP="009B154B">
      <w:pPr>
        <w:pStyle w:val="Lijstalinea"/>
        <w:numPr>
          <w:ilvl w:val="0"/>
          <w:numId w:val="5"/>
        </w:numPr>
        <w:spacing w:line="360" w:lineRule="auto"/>
        <w:rPr>
          <w:rFonts w:cs="Arial"/>
          <w:sz w:val="20"/>
          <w:szCs w:val="20"/>
        </w:rPr>
      </w:pPr>
      <w:r w:rsidRPr="00263186">
        <w:rPr>
          <w:rFonts w:cs="Arial"/>
          <w:sz w:val="20"/>
          <w:szCs w:val="20"/>
        </w:rPr>
        <w:t xml:space="preserve">Evenementenmeldingen (eindprognose </w:t>
      </w:r>
      <w:r w:rsidR="00B86766">
        <w:rPr>
          <w:rFonts w:cs="Arial"/>
          <w:sz w:val="20"/>
          <w:szCs w:val="20"/>
        </w:rPr>
        <w:t>369</w:t>
      </w:r>
      <w:r w:rsidRPr="00263186">
        <w:rPr>
          <w:rFonts w:cs="Arial"/>
          <w:sz w:val="20"/>
          <w:szCs w:val="20"/>
        </w:rPr>
        <w:t>%)</w:t>
      </w:r>
      <w:r w:rsidRPr="00263186">
        <w:rPr>
          <w:rFonts w:cs="Arial"/>
          <w:sz w:val="20"/>
          <w:szCs w:val="20"/>
        </w:rPr>
        <w:br/>
        <w:t>Er is sprake van een toename in het aantal evenementen(meldingen), Dit vereist extra inzet.</w:t>
      </w:r>
      <w:r w:rsidR="009B154B" w:rsidRPr="009B154B">
        <w:rPr>
          <w:rFonts w:cs="Arial"/>
          <w:sz w:val="20"/>
          <w:szCs w:val="20"/>
        </w:rPr>
        <w:t xml:space="preserve"> </w:t>
      </w:r>
      <w:r w:rsidR="00D16A6E">
        <w:rPr>
          <w:rFonts w:cs="Arial"/>
          <w:sz w:val="20"/>
          <w:szCs w:val="20"/>
        </w:rPr>
        <w:t>Op het totale APV-budget lopen we goed in de pas</w:t>
      </w:r>
      <w:r w:rsidR="00184048">
        <w:rPr>
          <w:rFonts w:cs="Arial"/>
          <w:sz w:val="20"/>
          <w:szCs w:val="20"/>
        </w:rPr>
        <w:t>.</w:t>
      </w:r>
    </w:p>
    <w:p w14:paraId="5DABE567" w14:textId="77777777" w:rsidR="00E65752" w:rsidRDefault="00E65752" w:rsidP="003266FB">
      <w:pPr>
        <w:spacing w:line="360" w:lineRule="auto"/>
        <w:rPr>
          <w:rFonts w:cs="Arial"/>
          <w:sz w:val="20"/>
          <w:szCs w:val="20"/>
        </w:rPr>
      </w:pPr>
    </w:p>
    <w:p w14:paraId="425DFD49" w14:textId="5BDB273A" w:rsidR="00F72478" w:rsidRDefault="00B267A4" w:rsidP="003266FB">
      <w:pPr>
        <w:spacing w:line="360" w:lineRule="auto"/>
        <w:rPr>
          <w:rFonts w:cs="Arial"/>
          <w:b/>
          <w:bCs/>
          <w:sz w:val="20"/>
          <w:szCs w:val="20"/>
        </w:rPr>
      </w:pPr>
      <w:r>
        <w:rPr>
          <w:rFonts w:cs="Arial"/>
          <w:b/>
          <w:bCs/>
          <w:sz w:val="20"/>
          <w:szCs w:val="20"/>
        </w:rPr>
        <w:t xml:space="preserve">Omgevingsgestuurde taken regionaal (prognose </w:t>
      </w:r>
      <w:r w:rsidR="00304490">
        <w:rPr>
          <w:rFonts w:cs="Arial"/>
          <w:b/>
          <w:bCs/>
          <w:sz w:val="20"/>
          <w:szCs w:val="20"/>
        </w:rPr>
        <w:t>9</w:t>
      </w:r>
      <w:r w:rsidR="005E3AB6">
        <w:rPr>
          <w:rFonts w:cs="Arial"/>
          <w:b/>
          <w:bCs/>
          <w:sz w:val="20"/>
          <w:szCs w:val="20"/>
        </w:rPr>
        <w:t>7</w:t>
      </w:r>
      <w:r w:rsidR="00304490">
        <w:rPr>
          <w:rFonts w:cs="Arial"/>
          <w:b/>
          <w:bCs/>
          <w:sz w:val="20"/>
          <w:szCs w:val="20"/>
        </w:rPr>
        <w:t>%)</w:t>
      </w:r>
    </w:p>
    <w:p w14:paraId="2D25D43F" w14:textId="0727E9BE" w:rsidR="00F0768E" w:rsidRPr="00092A3B" w:rsidRDefault="00F0768E" w:rsidP="00F0768E">
      <w:pPr>
        <w:spacing w:line="360" w:lineRule="auto"/>
        <w:rPr>
          <w:rFonts w:cs="Arial"/>
          <w:sz w:val="20"/>
          <w:szCs w:val="20"/>
        </w:rPr>
      </w:pPr>
      <w:r>
        <w:rPr>
          <w:rFonts w:cs="Arial"/>
          <w:sz w:val="20"/>
          <w:szCs w:val="20"/>
        </w:rPr>
        <w:t xml:space="preserve">Ondanks een lagere eindprognose op het totaal </w:t>
      </w:r>
      <w:r w:rsidR="00961343">
        <w:rPr>
          <w:rFonts w:cs="Arial"/>
          <w:sz w:val="20"/>
          <w:szCs w:val="20"/>
        </w:rPr>
        <w:t xml:space="preserve">‘omgevingsgestuurde taken regionaal’ </w:t>
      </w:r>
      <w:r>
        <w:rPr>
          <w:rFonts w:cs="Arial"/>
          <w:sz w:val="20"/>
          <w:szCs w:val="20"/>
        </w:rPr>
        <w:t>zijn er enkele werksoorten die opvallend voorlopen op de prognose:</w:t>
      </w:r>
    </w:p>
    <w:p w14:paraId="11251402" w14:textId="75D90FA0" w:rsidR="00284A32" w:rsidRDefault="009B154B" w:rsidP="00284A32">
      <w:pPr>
        <w:pStyle w:val="Lijstalinea"/>
        <w:numPr>
          <w:ilvl w:val="0"/>
          <w:numId w:val="5"/>
        </w:numPr>
        <w:spacing w:line="360" w:lineRule="auto"/>
        <w:rPr>
          <w:rFonts w:cs="Arial"/>
          <w:sz w:val="20"/>
          <w:szCs w:val="20"/>
        </w:rPr>
      </w:pPr>
      <w:r w:rsidRPr="00983E6F">
        <w:rPr>
          <w:rFonts w:cs="Arial"/>
          <w:sz w:val="20"/>
          <w:szCs w:val="20"/>
        </w:rPr>
        <w:t xml:space="preserve">Vergunning tijdelijke bouwobjecten openbare ruimte (eindprognose </w:t>
      </w:r>
      <w:r w:rsidR="00394BA9">
        <w:rPr>
          <w:rFonts w:cs="Arial"/>
          <w:sz w:val="20"/>
          <w:szCs w:val="20"/>
        </w:rPr>
        <w:t>258</w:t>
      </w:r>
      <w:r w:rsidRPr="00983E6F">
        <w:rPr>
          <w:rFonts w:cs="Arial"/>
          <w:sz w:val="20"/>
          <w:szCs w:val="20"/>
        </w:rPr>
        <w:t>%)</w:t>
      </w:r>
      <w:r w:rsidRPr="00983E6F">
        <w:rPr>
          <w:rFonts w:cs="Arial"/>
          <w:sz w:val="20"/>
          <w:szCs w:val="20"/>
        </w:rPr>
        <w:br/>
      </w:r>
      <w:r w:rsidR="006F6328" w:rsidRPr="006F6328">
        <w:rPr>
          <w:rFonts w:cs="Arial"/>
          <w:sz w:val="20"/>
          <w:szCs w:val="20"/>
        </w:rPr>
        <w:t xml:space="preserve">Er kwamen meer aanvragen binnen voor tijdelijke objecten, </w:t>
      </w:r>
      <w:r w:rsidR="006F6328" w:rsidRPr="00A6232B">
        <w:rPr>
          <w:rFonts w:cs="Arial"/>
          <w:sz w:val="20"/>
          <w:szCs w:val="20"/>
        </w:rPr>
        <w:t>zoals bouwketen en containers</w:t>
      </w:r>
      <w:r w:rsidR="006F6328" w:rsidRPr="006F6328">
        <w:rPr>
          <w:rFonts w:cs="Arial"/>
          <w:sz w:val="20"/>
          <w:szCs w:val="20"/>
        </w:rPr>
        <w:t xml:space="preserve"> bij grootschalige verbouwingen in het centrum.</w:t>
      </w:r>
    </w:p>
    <w:p w14:paraId="32C58B2C" w14:textId="4CB51CB0" w:rsidR="00234BE0" w:rsidRPr="00117465" w:rsidRDefault="00234BE0" w:rsidP="00234BE0">
      <w:pPr>
        <w:pStyle w:val="Lijstalinea"/>
        <w:numPr>
          <w:ilvl w:val="0"/>
          <w:numId w:val="5"/>
        </w:numPr>
        <w:spacing w:line="360" w:lineRule="auto"/>
        <w:rPr>
          <w:rFonts w:cs="Arial"/>
          <w:sz w:val="20"/>
          <w:szCs w:val="20"/>
        </w:rPr>
      </w:pPr>
      <w:r w:rsidRPr="00117465">
        <w:rPr>
          <w:rFonts w:cs="Arial"/>
          <w:sz w:val="20"/>
          <w:szCs w:val="20"/>
        </w:rPr>
        <w:t>Milieuvergunningen op aanvraag (E.1 – prognose 138%)</w:t>
      </w:r>
      <w:r w:rsidRPr="00117465">
        <w:rPr>
          <w:rFonts w:cs="Arial"/>
          <w:sz w:val="20"/>
          <w:szCs w:val="20"/>
        </w:rPr>
        <w:br/>
        <w:t>Het aantal aanvragen bleef in de eerste maanden achter</w:t>
      </w:r>
      <w:r w:rsidR="00601418">
        <w:rPr>
          <w:rFonts w:cs="Arial"/>
          <w:sz w:val="20"/>
          <w:szCs w:val="20"/>
        </w:rPr>
        <w:t xml:space="preserve"> maar het werk is sterk toegenomen</w:t>
      </w:r>
      <w:r w:rsidRPr="00117465">
        <w:rPr>
          <w:rFonts w:cs="Arial"/>
          <w:sz w:val="20"/>
          <w:szCs w:val="20"/>
        </w:rPr>
        <w:t xml:space="preserve">. Zo </w:t>
      </w:r>
      <w:r w:rsidR="004D0B39">
        <w:rPr>
          <w:rFonts w:cs="Arial"/>
          <w:sz w:val="20"/>
          <w:szCs w:val="20"/>
        </w:rPr>
        <w:t>is</w:t>
      </w:r>
      <w:r w:rsidRPr="00117465">
        <w:rPr>
          <w:rFonts w:cs="Arial"/>
          <w:sz w:val="20"/>
          <w:szCs w:val="20"/>
        </w:rPr>
        <w:t xml:space="preserve"> er </w:t>
      </w:r>
      <w:r w:rsidR="00FF44D4">
        <w:rPr>
          <w:rFonts w:cs="Arial"/>
          <w:sz w:val="20"/>
          <w:szCs w:val="20"/>
        </w:rPr>
        <w:t>een</w:t>
      </w:r>
      <w:r w:rsidRPr="00117465">
        <w:rPr>
          <w:rFonts w:cs="Arial"/>
          <w:sz w:val="20"/>
          <w:szCs w:val="20"/>
        </w:rPr>
        <w:t xml:space="preserve"> </w:t>
      </w:r>
      <w:r w:rsidR="00FF44D4">
        <w:rPr>
          <w:rFonts w:cs="Arial"/>
          <w:sz w:val="20"/>
          <w:szCs w:val="20"/>
        </w:rPr>
        <w:t>aanvraag</w:t>
      </w:r>
      <w:r w:rsidRPr="00117465">
        <w:rPr>
          <w:rFonts w:cs="Arial"/>
          <w:sz w:val="20"/>
          <w:szCs w:val="20"/>
        </w:rPr>
        <w:t xml:space="preserve"> gedaan vanuit </w:t>
      </w:r>
      <w:r w:rsidR="00FF44D4">
        <w:rPr>
          <w:rFonts w:cs="Arial"/>
          <w:sz w:val="20"/>
          <w:szCs w:val="20"/>
        </w:rPr>
        <w:t>Oceanco</w:t>
      </w:r>
      <w:r w:rsidRPr="00117465">
        <w:rPr>
          <w:rFonts w:cs="Arial"/>
          <w:sz w:val="20"/>
          <w:szCs w:val="20"/>
        </w:rPr>
        <w:t>. Echter nu zien we dat dit aansterkt.</w:t>
      </w:r>
    </w:p>
    <w:p w14:paraId="6E04372C" w14:textId="2C918501" w:rsidR="00234BE0" w:rsidRPr="008E3C91" w:rsidRDefault="00234BE0" w:rsidP="00234BE0">
      <w:pPr>
        <w:pStyle w:val="Lijstalinea"/>
        <w:numPr>
          <w:ilvl w:val="0"/>
          <w:numId w:val="5"/>
        </w:numPr>
        <w:spacing w:line="360" w:lineRule="auto"/>
        <w:rPr>
          <w:rFonts w:cs="Arial"/>
          <w:sz w:val="20"/>
          <w:szCs w:val="20"/>
        </w:rPr>
      </w:pPr>
      <w:r w:rsidRPr="008E3C91">
        <w:rPr>
          <w:rFonts w:cs="Arial"/>
          <w:sz w:val="20"/>
          <w:szCs w:val="20"/>
        </w:rPr>
        <w:t>Bezwaar en beroep omgevingsgestuurd (I.1 prognose 123%)</w:t>
      </w:r>
      <w:r w:rsidRPr="008E3C91">
        <w:rPr>
          <w:rFonts w:cs="Arial"/>
          <w:sz w:val="20"/>
          <w:szCs w:val="20"/>
        </w:rPr>
        <w:br/>
      </w:r>
      <w:r w:rsidR="008E3C91">
        <w:rPr>
          <w:rFonts w:cs="Arial"/>
          <w:sz w:val="20"/>
          <w:szCs w:val="20"/>
        </w:rPr>
        <w:t>Dit is een vraag gestuurd, er</w:t>
      </w:r>
      <w:r>
        <w:rPr>
          <w:rFonts w:cs="Arial"/>
          <w:sz w:val="20"/>
          <w:szCs w:val="20"/>
        </w:rPr>
        <w:t xml:space="preserve"> zijn </w:t>
      </w:r>
      <w:r w:rsidR="008E3C91">
        <w:rPr>
          <w:rFonts w:cs="Arial"/>
          <w:sz w:val="20"/>
          <w:szCs w:val="20"/>
        </w:rPr>
        <w:t xml:space="preserve">meer </w:t>
      </w:r>
      <w:r w:rsidR="00117465">
        <w:rPr>
          <w:rFonts w:cs="Arial"/>
          <w:sz w:val="20"/>
          <w:szCs w:val="20"/>
        </w:rPr>
        <w:t>aanvragen</w:t>
      </w:r>
      <w:r>
        <w:rPr>
          <w:rFonts w:cs="Arial"/>
          <w:sz w:val="20"/>
          <w:szCs w:val="20"/>
        </w:rPr>
        <w:t xml:space="preserve"> binnengekomen</w:t>
      </w:r>
      <w:r w:rsidR="00117465">
        <w:rPr>
          <w:rFonts w:cs="Arial"/>
          <w:sz w:val="20"/>
          <w:szCs w:val="20"/>
        </w:rPr>
        <w:t xml:space="preserve"> dan verwacht</w:t>
      </w:r>
      <w:r w:rsidRPr="008E3C91">
        <w:rPr>
          <w:rFonts w:cs="Arial"/>
          <w:sz w:val="20"/>
          <w:szCs w:val="20"/>
        </w:rPr>
        <w:t>.</w:t>
      </w:r>
    </w:p>
    <w:p w14:paraId="3139BC38" w14:textId="6315E0AF" w:rsidR="002577B9" w:rsidRDefault="002577B9" w:rsidP="009B154B">
      <w:pPr>
        <w:spacing w:line="360" w:lineRule="auto"/>
        <w:rPr>
          <w:rFonts w:cs="Arial"/>
          <w:b/>
          <w:sz w:val="20"/>
          <w:szCs w:val="20"/>
        </w:rPr>
      </w:pPr>
      <w:r w:rsidRPr="009B154B">
        <w:rPr>
          <w:rFonts w:cs="Arial"/>
          <w:b/>
          <w:bCs/>
          <w:sz w:val="20"/>
          <w:szCs w:val="20"/>
        </w:rPr>
        <w:br/>
        <w:t xml:space="preserve">Expertise-en-adviestaken </w:t>
      </w:r>
      <w:r w:rsidR="00C13F6E">
        <w:rPr>
          <w:rFonts w:cs="Arial"/>
          <w:b/>
          <w:bCs/>
          <w:sz w:val="20"/>
          <w:szCs w:val="20"/>
        </w:rPr>
        <w:t xml:space="preserve">(prognose </w:t>
      </w:r>
      <w:r w:rsidR="002F27E6">
        <w:rPr>
          <w:rFonts w:cs="Arial"/>
          <w:b/>
          <w:bCs/>
          <w:sz w:val="20"/>
          <w:szCs w:val="20"/>
        </w:rPr>
        <w:t>88</w:t>
      </w:r>
      <w:r w:rsidR="00C13F6E">
        <w:rPr>
          <w:rFonts w:cs="Arial"/>
          <w:b/>
          <w:bCs/>
          <w:sz w:val="20"/>
          <w:szCs w:val="20"/>
        </w:rPr>
        <w:t>%)</w:t>
      </w:r>
    </w:p>
    <w:p w14:paraId="3C48C468" w14:textId="448DDB5E" w:rsidR="00C13F6E" w:rsidRPr="00092A3B" w:rsidRDefault="00C13F6E" w:rsidP="00C13F6E">
      <w:pPr>
        <w:spacing w:line="360" w:lineRule="auto"/>
        <w:rPr>
          <w:rFonts w:cs="Arial"/>
          <w:sz w:val="20"/>
          <w:szCs w:val="20"/>
        </w:rPr>
      </w:pPr>
      <w:r>
        <w:rPr>
          <w:rFonts w:cs="Arial"/>
          <w:sz w:val="20"/>
          <w:szCs w:val="20"/>
        </w:rPr>
        <w:t xml:space="preserve">Ondanks een lagere eindprognose op het totaal </w:t>
      </w:r>
      <w:r w:rsidR="00961343">
        <w:rPr>
          <w:rFonts w:cs="Arial"/>
          <w:sz w:val="20"/>
          <w:szCs w:val="20"/>
        </w:rPr>
        <w:t>‘experte- en</w:t>
      </w:r>
      <w:r w:rsidR="00566258">
        <w:rPr>
          <w:rFonts w:cs="Arial"/>
          <w:sz w:val="20"/>
          <w:szCs w:val="20"/>
        </w:rPr>
        <w:t xml:space="preserve">- adviestaken’ </w:t>
      </w:r>
      <w:r w:rsidR="00650B3B">
        <w:rPr>
          <w:rFonts w:cs="Arial"/>
          <w:sz w:val="20"/>
          <w:szCs w:val="20"/>
        </w:rPr>
        <w:t>is er een werksoort</w:t>
      </w:r>
      <w:r>
        <w:rPr>
          <w:rFonts w:cs="Arial"/>
          <w:sz w:val="20"/>
          <w:szCs w:val="20"/>
        </w:rPr>
        <w:t xml:space="preserve"> die opvallend </w:t>
      </w:r>
      <w:r w:rsidR="00650B3B">
        <w:rPr>
          <w:rFonts w:cs="Arial"/>
          <w:sz w:val="20"/>
          <w:szCs w:val="20"/>
        </w:rPr>
        <w:t>voorloopt</w:t>
      </w:r>
      <w:r>
        <w:rPr>
          <w:rFonts w:cs="Arial"/>
          <w:sz w:val="20"/>
          <w:szCs w:val="20"/>
        </w:rPr>
        <w:t xml:space="preserve"> op de prognose:</w:t>
      </w:r>
    </w:p>
    <w:p w14:paraId="52FC5C9C" w14:textId="5CBEC31D" w:rsidR="00263186" w:rsidRDefault="005E6FA8" w:rsidP="00870F4C">
      <w:pPr>
        <w:pStyle w:val="Lijstalinea"/>
        <w:numPr>
          <w:ilvl w:val="0"/>
          <w:numId w:val="5"/>
        </w:numPr>
        <w:spacing w:line="360" w:lineRule="auto"/>
        <w:rPr>
          <w:rFonts w:cs="Arial"/>
          <w:sz w:val="20"/>
          <w:szCs w:val="20"/>
        </w:rPr>
      </w:pPr>
      <w:r w:rsidRPr="00F86397">
        <w:rPr>
          <w:rFonts w:cs="Arial"/>
          <w:sz w:val="20"/>
          <w:szCs w:val="20"/>
        </w:rPr>
        <w:t>Duurzaamheid en Ecologie</w:t>
      </w:r>
      <w:r w:rsidR="00DB2AFB" w:rsidRPr="00F86397">
        <w:rPr>
          <w:rFonts w:cs="Arial"/>
          <w:sz w:val="20"/>
          <w:szCs w:val="20"/>
        </w:rPr>
        <w:t xml:space="preserve"> (eindprognose </w:t>
      </w:r>
      <w:r w:rsidRPr="00F86397">
        <w:rPr>
          <w:rFonts w:cs="Arial"/>
          <w:sz w:val="20"/>
          <w:szCs w:val="20"/>
        </w:rPr>
        <w:t>113</w:t>
      </w:r>
      <w:r w:rsidR="00DB2AFB" w:rsidRPr="00F86397">
        <w:rPr>
          <w:rFonts w:cs="Arial"/>
          <w:sz w:val="20"/>
          <w:szCs w:val="20"/>
        </w:rPr>
        <w:t>,0%)</w:t>
      </w:r>
      <w:r w:rsidR="00DB2AFB" w:rsidRPr="00F86397">
        <w:rPr>
          <w:rFonts w:cs="Arial"/>
          <w:sz w:val="20"/>
          <w:szCs w:val="20"/>
        </w:rPr>
        <w:br/>
      </w:r>
      <w:r w:rsidR="00F86397" w:rsidRPr="00F86397">
        <w:rPr>
          <w:rFonts w:cs="Arial"/>
          <w:sz w:val="20"/>
          <w:szCs w:val="20"/>
        </w:rPr>
        <w:t>Meer inzet dan verwacht</w:t>
      </w:r>
      <w:r w:rsidR="00F86397">
        <w:rPr>
          <w:rFonts w:cs="Arial"/>
          <w:sz w:val="20"/>
          <w:szCs w:val="20"/>
        </w:rPr>
        <w:t xml:space="preserve"> door een</w:t>
      </w:r>
      <w:r w:rsidR="00F86397" w:rsidRPr="00F86397">
        <w:rPr>
          <w:rFonts w:cs="Arial"/>
          <w:sz w:val="20"/>
          <w:szCs w:val="20"/>
        </w:rPr>
        <w:t xml:space="preserve"> natuurtoets bij de herontwikkeling van het </w:t>
      </w:r>
      <w:r w:rsidR="00F6552A">
        <w:rPr>
          <w:rFonts w:cs="Arial"/>
          <w:sz w:val="20"/>
          <w:szCs w:val="20"/>
        </w:rPr>
        <w:t>Kloos</w:t>
      </w:r>
      <w:r w:rsidR="00F86397" w:rsidRPr="00F86397">
        <w:rPr>
          <w:rFonts w:cs="Arial"/>
          <w:sz w:val="20"/>
          <w:szCs w:val="20"/>
        </w:rPr>
        <w:t xml:space="preserve">terrein, </w:t>
      </w:r>
      <w:r w:rsidR="00EC5BE8">
        <w:rPr>
          <w:rFonts w:cs="Arial"/>
          <w:sz w:val="20"/>
          <w:szCs w:val="20"/>
        </w:rPr>
        <w:t xml:space="preserve">onder ander de </w:t>
      </w:r>
      <w:r w:rsidR="00F86397" w:rsidRPr="00F86397">
        <w:rPr>
          <w:rFonts w:cs="Arial"/>
          <w:sz w:val="20"/>
          <w:szCs w:val="20"/>
        </w:rPr>
        <w:t>beoordeling van effecten op vleermuispopulaties bij sloopwerkzaamheden.</w:t>
      </w:r>
    </w:p>
    <w:p w14:paraId="2B8AE2D3" w14:textId="77777777" w:rsidR="00F86397" w:rsidRPr="00263186" w:rsidRDefault="00F86397" w:rsidP="00F86397">
      <w:pPr>
        <w:pStyle w:val="Lijstalinea"/>
        <w:spacing w:line="360" w:lineRule="auto"/>
        <w:rPr>
          <w:rFonts w:cs="Arial"/>
          <w:sz w:val="20"/>
          <w:szCs w:val="20"/>
        </w:rPr>
      </w:pPr>
    </w:p>
    <w:p w14:paraId="730909FC" w14:textId="77777777" w:rsidR="00D83DA0" w:rsidRPr="005939A3" w:rsidRDefault="00D83DA0" w:rsidP="00D83DA0">
      <w:pPr>
        <w:spacing w:line="240" w:lineRule="auto"/>
        <w:ind w:right="0"/>
        <w:rPr>
          <w:rFonts w:eastAsia="Arial" w:cs="Arial"/>
          <w:b/>
          <w:bCs/>
          <w:sz w:val="20"/>
          <w:szCs w:val="20"/>
        </w:rPr>
      </w:pPr>
      <w:r w:rsidRPr="005939A3">
        <w:rPr>
          <w:rFonts w:eastAsia="Arial" w:cs="Arial"/>
          <w:b/>
          <w:bCs/>
          <w:sz w:val="20"/>
          <w:szCs w:val="20"/>
        </w:rPr>
        <w:t>Inhoudelijke toelichting relevante onderwerpen</w:t>
      </w:r>
    </w:p>
    <w:p w14:paraId="3CD0FBB6" w14:textId="77777777" w:rsidR="00D83DA0" w:rsidRPr="00BB1B82" w:rsidRDefault="00D83DA0" w:rsidP="00D83DA0">
      <w:pPr>
        <w:spacing w:line="240" w:lineRule="auto"/>
        <w:ind w:right="0"/>
        <w:rPr>
          <w:iCs/>
          <w:sz w:val="20"/>
          <w:szCs w:val="20"/>
        </w:rPr>
      </w:pPr>
    </w:p>
    <w:p w14:paraId="38555600" w14:textId="5526F41F" w:rsidR="00D83DA0" w:rsidRPr="00293336" w:rsidRDefault="00D83DA0" w:rsidP="00851BE3">
      <w:pPr>
        <w:spacing w:line="360" w:lineRule="auto"/>
        <w:rPr>
          <w:rFonts w:cs="Arial"/>
          <w:sz w:val="20"/>
          <w:szCs w:val="20"/>
        </w:rPr>
      </w:pPr>
      <w:r w:rsidRPr="00293336">
        <w:rPr>
          <w:rFonts w:cs="Arial"/>
          <w:sz w:val="20"/>
          <w:szCs w:val="20"/>
        </w:rPr>
        <w:t xml:space="preserve">Vanaf pagina </w:t>
      </w:r>
      <w:r w:rsidR="00271193">
        <w:rPr>
          <w:rFonts w:cs="Arial"/>
          <w:sz w:val="20"/>
          <w:szCs w:val="20"/>
        </w:rPr>
        <w:t>9</w:t>
      </w:r>
      <w:r w:rsidRPr="00293336">
        <w:rPr>
          <w:rFonts w:cs="Arial"/>
          <w:sz w:val="20"/>
          <w:szCs w:val="20"/>
        </w:rPr>
        <w:t xml:space="preserve"> lichten we de volgende onderwerpen inhoudelijk toe:</w:t>
      </w:r>
    </w:p>
    <w:p w14:paraId="4AA39DAC" w14:textId="77777777" w:rsidR="00314BCC" w:rsidRDefault="00314BCC" w:rsidP="00314BCC">
      <w:pPr>
        <w:pStyle w:val="Lijstalinea"/>
        <w:numPr>
          <w:ilvl w:val="0"/>
          <w:numId w:val="5"/>
        </w:numPr>
        <w:spacing w:line="360" w:lineRule="auto"/>
        <w:rPr>
          <w:sz w:val="20"/>
          <w:szCs w:val="20"/>
        </w:rPr>
      </w:pPr>
      <w:r w:rsidRPr="00E505F5">
        <w:rPr>
          <w:sz w:val="20"/>
          <w:szCs w:val="20"/>
        </w:rPr>
        <w:t xml:space="preserve">Bodem </w:t>
      </w:r>
      <w:r>
        <w:rPr>
          <w:sz w:val="20"/>
          <w:szCs w:val="20"/>
        </w:rPr>
        <w:t>r</w:t>
      </w:r>
      <w:r w:rsidRPr="00E505F5">
        <w:rPr>
          <w:sz w:val="20"/>
          <w:szCs w:val="20"/>
        </w:rPr>
        <w:t xml:space="preserve">oadshow </w:t>
      </w:r>
    </w:p>
    <w:p w14:paraId="3BCACC21" w14:textId="77777777" w:rsidR="00314BCC" w:rsidRDefault="00314BCC" w:rsidP="00314BCC">
      <w:pPr>
        <w:pStyle w:val="Lijstalinea"/>
        <w:numPr>
          <w:ilvl w:val="0"/>
          <w:numId w:val="5"/>
        </w:numPr>
        <w:spacing w:line="360" w:lineRule="auto"/>
        <w:rPr>
          <w:sz w:val="20"/>
          <w:szCs w:val="20"/>
        </w:rPr>
      </w:pPr>
      <w:r>
        <w:rPr>
          <w:sz w:val="20"/>
          <w:szCs w:val="20"/>
        </w:rPr>
        <w:t>Stand van zaken wet personen Mobiliteit</w:t>
      </w:r>
    </w:p>
    <w:p w14:paraId="6E05D086" w14:textId="50289121" w:rsidR="00314BCC" w:rsidRDefault="00314BCC" w:rsidP="00314BCC">
      <w:pPr>
        <w:pStyle w:val="Lijstalinea"/>
        <w:numPr>
          <w:ilvl w:val="0"/>
          <w:numId w:val="5"/>
        </w:numPr>
        <w:spacing w:line="360" w:lineRule="auto"/>
        <w:rPr>
          <w:sz w:val="20"/>
          <w:szCs w:val="20"/>
        </w:rPr>
      </w:pPr>
      <w:r>
        <w:rPr>
          <w:sz w:val="20"/>
          <w:szCs w:val="20"/>
        </w:rPr>
        <w:t xml:space="preserve">Vergunningverlening bouw </w:t>
      </w:r>
    </w:p>
    <w:p w14:paraId="701DA0E8" w14:textId="429063DD" w:rsidR="00314BCC" w:rsidRDefault="00314BCC" w:rsidP="00314BCC">
      <w:pPr>
        <w:pStyle w:val="Lijstalinea"/>
        <w:numPr>
          <w:ilvl w:val="0"/>
          <w:numId w:val="5"/>
        </w:numPr>
        <w:spacing w:line="360" w:lineRule="auto"/>
        <w:rPr>
          <w:sz w:val="20"/>
          <w:szCs w:val="20"/>
        </w:rPr>
      </w:pPr>
      <w:r w:rsidRPr="00E505F5">
        <w:rPr>
          <w:sz w:val="20"/>
          <w:szCs w:val="20"/>
        </w:rPr>
        <w:t>Gebiedstoezicht met drones</w:t>
      </w:r>
    </w:p>
    <w:p w14:paraId="304A5248" w14:textId="66D8B48F" w:rsidR="002E65A9" w:rsidRPr="0087777F" w:rsidRDefault="00314BCC" w:rsidP="0091347E">
      <w:pPr>
        <w:pStyle w:val="Lijstalinea"/>
        <w:numPr>
          <w:ilvl w:val="0"/>
          <w:numId w:val="5"/>
        </w:numPr>
        <w:spacing w:line="360" w:lineRule="auto"/>
        <w:rPr>
          <w:rFonts w:cs="Arial"/>
          <w:b/>
          <w:bCs/>
          <w:sz w:val="20"/>
          <w:szCs w:val="20"/>
        </w:rPr>
      </w:pPr>
      <w:r w:rsidRPr="0087777F">
        <w:rPr>
          <w:sz w:val="20"/>
          <w:szCs w:val="20"/>
        </w:rPr>
        <w:t xml:space="preserve">Nieuwe lokale regels voor de bodem van kracht in Zuid-Holland Zuid </w:t>
      </w:r>
    </w:p>
    <w:p w14:paraId="7DC784E9" w14:textId="77777777" w:rsidR="00D83DA0" w:rsidRDefault="00D83DA0" w:rsidP="72B5B872">
      <w:pPr>
        <w:spacing w:line="360" w:lineRule="auto"/>
        <w:rPr>
          <w:rFonts w:cs="Arial"/>
          <w:b/>
          <w:bCs/>
          <w:sz w:val="20"/>
          <w:szCs w:val="20"/>
        </w:rPr>
      </w:pPr>
    </w:p>
    <w:p w14:paraId="12B71D71" w14:textId="2F0E2504" w:rsidR="00032B24" w:rsidRDefault="00E37DF9" w:rsidP="00F7259A">
      <w:pPr>
        <w:pStyle w:val="Kop1"/>
        <w:spacing w:line="360" w:lineRule="auto"/>
        <w:rPr>
          <w:sz w:val="40"/>
        </w:rPr>
      </w:pPr>
      <w:r w:rsidRPr="00F7259A">
        <w:rPr>
          <w:sz w:val="40"/>
        </w:rPr>
        <w:lastRenderedPageBreak/>
        <w:t>Financieel</w:t>
      </w:r>
      <w:r>
        <w:rPr>
          <w:sz w:val="40"/>
        </w:rPr>
        <w:t xml:space="preserve"> overzicht</w:t>
      </w:r>
      <w:r w:rsidR="0090294E">
        <w:rPr>
          <w:sz w:val="40"/>
        </w:rPr>
        <w:t xml:space="preserve"> </w:t>
      </w:r>
    </w:p>
    <w:p w14:paraId="5F64D41F" w14:textId="7B710346" w:rsidR="00032B24" w:rsidRDefault="009A227F" w:rsidP="00F7259A">
      <w:pPr>
        <w:pStyle w:val="Kop1"/>
        <w:spacing w:line="360" w:lineRule="auto"/>
        <w:rPr>
          <w:sz w:val="40"/>
        </w:rPr>
      </w:pPr>
      <w:r>
        <w:rPr>
          <w:noProof/>
        </w:rPr>
        <w:drawing>
          <wp:inline distT="0" distB="0" distL="0" distR="0" wp14:anchorId="39978EB7" wp14:editId="064AC6BE">
            <wp:extent cx="5486400" cy="6886575"/>
            <wp:effectExtent l="0" t="0" r="0" b="9525"/>
            <wp:docPr id="6" name="Afbeelding 5">
              <a:extLst xmlns:a="http://schemas.openxmlformats.org/drawingml/2006/main">
                <a:ext uri="{FF2B5EF4-FFF2-40B4-BE49-F238E27FC236}">
                  <a16:creationId xmlns:a16="http://schemas.microsoft.com/office/drawing/2014/main" id="{57E50FC8-A277-22DC-8CFA-510F40B172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57E50FC8-A277-22DC-8CFA-510F40B17267}"/>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6886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BC93010" w14:textId="6F4397D1" w:rsidR="00032B24" w:rsidRDefault="00032B24" w:rsidP="00F7259A">
      <w:pPr>
        <w:pStyle w:val="Kop1"/>
        <w:spacing w:line="360" w:lineRule="auto"/>
        <w:rPr>
          <w:sz w:val="40"/>
        </w:rPr>
      </w:pPr>
    </w:p>
    <w:p w14:paraId="30418380" w14:textId="77777777" w:rsidR="00063137" w:rsidRDefault="00063137" w:rsidP="007C3C7D">
      <w:pPr>
        <w:rPr>
          <w:rFonts w:eastAsia="Arial" w:cs="Arial"/>
          <w:color w:val="000000" w:themeColor="text1"/>
          <w:szCs w:val="18"/>
        </w:rPr>
      </w:pPr>
    </w:p>
    <w:p w14:paraId="31398F61" w14:textId="5C43D6D8" w:rsidR="00121791" w:rsidRPr="00F57C53" w:rsidRDefault="00121791" w:rsidP="00121791">
      <w:pPr>
        <w:rPr>
          <w:rFonts w:ascii="Calibri" w:hAnsi="Calibri" w:cs="Calibri"/>
          <w:b/>
          <w:bCs/>
        </w:rPr>
      </w:pPr>
    </w:p>
    <w:p w14:paraId="083E4153" w14:textId="77777777" w:rsidR="00121791" w:rsidRDefault="00121791" w:rsidP="00121791">
      <w:pPr>
        <w:rPr>
          <w:rFonts w:ascii="Calibri" w:hAnsi="Calibri" w:cs="Calibri"/>
          <w:b/>
          <w:bCs/>
        </w:rPr>
      </w:pPr>
    </w:p>
    <w:p w14:paraId="2CC4BD34" w14:textId="77777777" w:rsidR="00F170ED" w:rsidRPr="00700EDF" w:rsidRDefault="00F170ED" w:rsidP="00F170ED">
      <w:pPr>
        <w:spacing w:line="360" w:lineRule="auto"/>
        <w:rPr>
          <w:color w:val="FFFFFF" w:themeColor="background1"/>
          <w:sz w:val="20"/>
          <w:szCs w:val="20"/>
        </w:rPr>
      </w:pPr>
      <w:r>
        <w:rPr>
          <w:rStyle w:val="Kop1Char"/>
          <w:rFonts w:eastAsia="Arial"/>
        </w:rPr>
        <w:t xml:space="preserve">Bodem roadshow </w:t>
      </w:r>
    </w:p>
    <w:p w14:paraId="677B3936" w14:textId="4BC7F248" w:rsidR="00F170ED" w:rsidRPr="00FC74D3" w:rsidRDefault="00F170ED" w:rsidP="00F170ED">
      <w:pPr>
        <w:spacing w:line="360" w:lineRule="auto"/>
        <w:rPr>
          <w:sz w:val="20"/>
          <w:szCs w:val="20"/>
        </w:rPr>
      </w:pPr>
      <w:r w:rsidRPr="00ED4BB0">
        <w:rPr>
          <w:sz w:val="20"/>
          <w:szCs w:val="20"/>
        </w:rPr>
        <w:t xml:space="preserve">In de zomer van 2025 </w:t>
      </w:r>
      <w:r>
        <w:rPr>
          <w:sz w:val="20"/>
          <w:szCs w:val="20"/>
        </w:rPr>
        <w:t>bezochten</w:t>
      </w:r>
      <w:r w:rsidRPr="00ED4BB0">
        <w:rPr>
          <w:sz w:val="20"/>
          <w:szCs w:val="20"/>
        </w:rPr>
        <w:t xml:space="preserve"> </w:t>
      </w:r>
      <w:r>
        <w:rPr>
          <w:sz w:val="20"/>
          <w:szCs w:val="20"/>
        </w:rPr>
        <w:t>bodem</w:t>
      </w:r>
      <w:r w:rsidRPr="00ED4BB0">
        <w:rPr>
          <w:sz w:val="20"/>
          <w:szCs w:val="20"/>
        </w:rPr>
        <w:t>medewerkers van OZHZ </w:t>
      </w:r>
      <w:r w:rsidR="00F52487">
        <w:rPr>
          <w:sz w:val="20"/>
          <w:szCs w:val="20"/>
        </w:rPr>
        <w:t>uw gemeente</w:t>
      </w:r>
      <w:r w:rsidRPr="00ED4BB0">
        <w:rPr>
          <w:sz w:val="20"/>
          <w:szCs w:val="20"/>
        </w:rPr>
        <w:t xml:space="preserve">. Tijdens </w:t>
      </w:r>
      <w:r w:rsidR="00F52487">
        <w:rPr>
          <w:sz w:val="20"/>
          <w:szCs w:val="20"/>
        </w:rPr>
        <w:t>dit</w:t>
      </w:r>
      <w:r w:rsidRPr="00ED4BB0">
        <w:rPr>
          <w:sz w:val="20"/>
          <w:szCs w:val="20"/>
        </w:rPr>
        <w:t xml:space="preserve"> gesprek </w:t>
      </w:r>
      <w:r>
        <w:rPr>
          <w:sz w:val="20"/>
          <w:szCs w:val="20"/>
        </w:rPr>
        <w:t>legden</w:t>
      </w:r>
      <w:r w:rsidRPr="00ED4BB0">
        <w:rPr>
          <w:sz w:val="20"/>
          <w:szCs w:val="20"/>
        </w:rPr>
        <w:t xml:space="preserve"> we uit wat OZHZ doet op het gebied van bodem. Ook </w:t>
      </w:r>
      <w:r>
        <w:rPr>
          <w:sz w:val="20"/>
          <w:szCs w:val="20"/>
        </w:rPr>
        <w:t>kek</w:t>
      </w:r>
      <w:r w:rsidRPr="00ED4BB0">
        <w:rPr>
          <w:sz w:val="20"/>
          <w:szCs w:val="20"/>
        </w:rPr>
        <w:t>en we samen naar de ruimtelijke ontwikkelingen, zowel op korte als lange termijn.</w:t>
      </w:r>
      <w:bookmarkStart w:id="1" w:name="_Hlk210113315"/>
      <w:r w:rsidR="00F52487">
        <w:rPr>
          <w:sz w:val="20"/>
          <w:szCs w:val="20"/>
        </w:rPr>
        <w:t xml:space="preserve"> </w:t>
      </w:r>
      <w:r>
        <w:rPr>
          <w:sz w:val="20"/>
          <w:szCs w:val="20"/>
        </w:rPr>
        <w:t>Met</w:t>
      </w:r>
      <w:r w:rsidRPr="00ED4BB0">
        <w:rPr>
          <w:sz w:val="20"/>
          <w:szCs w:val="20"/>
        </w:rPr>
        <w:t xml:space="preserve"> de inwerkingtreding van de Omgevingswet op 1 januari 2024 </w:t>
      </w:r>
      <w:r>
        <w:rPr>
          <w:sz w:val="20"/>
          <w:szCs w:val="20"/>
        </w:rPr>
        <w:t>kreg</w:t>
      </w:r>
      <w:r w:rsidRPr="00ED4BB0">
        <w:rPr>
          <w:sz w:val="20"/>
          <w:szCs w:val="20"/>
        </w:rPr>
        <w:t>en bijna alle gemeenten</w:t>
      </w:r>
      <w:r w:rsidR="00D13117">
        <w:rPr>
          <w:sz w:val="20"/>
          <w:szCs w:val="20"/>
        </w:rPr>
        <w:t>, waaronder Alblasserdam,</w:t>
      </w:r>
      <w:r w:rsidRPr="00ED4BB0">
        <w:rPr>
          <w:sz w:val="20"/>
          <w:szCs w:val="20"/>
        </w:rPr>
        <w:t> </w:t>
      </w:r>
      <w:r w:rsidR="00D13117">
        <w:rPr>
          <w:sz w:val="20"/>
          <w:szCs w:val="20"/>
        </w:rPr>
        <w:t>nieuwe</w:t>
      </w:r>
      <w:r w:rsidRPr="00ED4BB0">
        <w:rPr>
          <w:sz w:val="20"/>
          <w:szCs w:val="20"/>
        </w:rPr>
        <w:t xml:space="preserve"> taken </w:t>
      </w:r>
      <w:bookmarkEnd w:id="1"/>
      <w:r w:rsidRPr="00ED4BB0">
        <w:rPr>
          <w:sz w:val="20"/>
          <w:szCs w:val="20"/>
        </w:rPr>
        <w:t xml:space="preserve">en verantwoordelijkheden voor de bescherming van de bodem. OZHZ voert deze taken uit namens </w:t>
      </w:r>
      <w:r w:rsidR="00D13117">
        <w:rPr>
          <w:sz w:val="20"/>
          <w:szCs w:val="20"/>
        </w:rPr>
        <w:t>uw gemeente</w:t>
      </w:r>
      <w:r w:rsidRPr="00ED4BB0">
        <w:rPr>
          <w:sz w:val="20"/>
          <w:szCs w:val="20"/>
        </w:rPr>
        <w:t>. Daarom v</w:t>
      </w:r>
      <w:r>
        <w:rPr>
          <w:sz w:val="20"/>
          <w:szCs w:val="20"/>
        </w:rPr>
        <w:t>i</w:t>
      </w:r>
      <w:r w:rsidRPr="00ED4BB0">
        <w:rPr>
          <w:sz w:val="20"/>
          <w:szCs w:val="20"/>
        </w:rPr>
        <w:t>nden we het belangrijk om hierover in gesprek te gaan en duidelijke afspraken te maken.</w:t>
      </w:r>
      <w:r>
        <w:rPr>
          <w:sz w:val="20"/>
          <w:szCs w:val="20"/>
        </w:rPr>
        <w:t xml:space="preserve"> </w:t>
      </w:r>
      <w:r w:rsidRPr="00ED4BB0">
        <w:rPr>
          <w:sz w:val="20"/>
          <w:szCs w:val="20"/>
        </w:rPr>
        <w:t>Gemeenten en OZHZ ervaren de</w:t>
      </w:r>
      <w:r>
        <w:rPr>
          <w:sz w:val="20"/>
          <w:szCs w:val="20"/>
        </w:rPr>
        <w:t>ze</w:t>
      </w:r>
      <w:r w:rsidRPr="00ED4BB0">
        <w:rPr>
          <w:sz w:val="20"/>
          <w:szCs w:val="20"/>
        </w:rPr>
        <w:t xml:space="preserve"> gesprekken als zeer waardevol. Daarom </w:t>
      </w:r>
      <w:r w:rsidR="00F965D6">
        <w:rPr>
          <w:sz w:val="20"/>
          <w:szCs w:val="20"/>
        </w:rPr>
        <w:t>gaan</w:t>
      </w:r>
      <w:r w:rsidRPr="00ED4BB0">
        <w:rPr>
          <w:sz w:val="20"/>
          <w:szCs w:val="20"/>
        </w:rPr>
        <w:t xml:space="preserve"> we deze bezoeken jaarlijks herhalen, zodat we beter kunnen inschatten welke </w:t>
      </w:r>
      <w:r>
        <w:rPr>
          <w:sz w:val="20"/>
          <w:szCs w:val="20"/>
        </w:rPr>
        <w:t>werkzaamheden</w:t>
      </w:r>
      <w:r w:rsidRPr="00ED4BB0">
        <w:rPr>
          <w:sz w:val="20"/>
          <w:szCs w:val="20"/>
        </w:rPr>
        <w:t xml:space="preserve"> </w:t>
      </w:r>
      <w:r>
        <w:rPr>
          <w:sz w:val="20"/>
          <w:szCs w:val="20"/>
        </w:rPr>
        <w:t>op ons af</w:t>
      </w:r>
      <w:r w:rsidRPr="00ED4BB0">
        <w:rPr>
          <w:sz w:val="20"/>
          <w:szCs w:val="20"/>
        </w:rPr>
        <w:t xml:space="preserve"> komen en hoeveel budget en capaciteit daarvoor nodig is</w:t>
      </w:r>
      <w:r w:rsidRPr="00FC74D3">
        <w:rPr>
          <w:sz w:val="20"/>
          <w:szCs w:val="20"/>
        </w:rPr>
        <w:t>.</w:t>
      </w:r>
    </w:p>
    <w:p w14:paraId="3E376811" w14:textId="77777777" w:rsidR="00F170ED" w:rsidRDefault="00F170ED" w:rsidP="00F170ED">
      <w:pPr>
        <w:spacing w:line="360" w:lineRule="auto"/>
        <w:rPr>
          <w:sz w:val="20"/>
          <w:szCs w:val="20"/>
        </w:rPr>
      </w:pPr>
    </w:p>
    <w:p w14:paraId="2C29DFAB" w14:textId="77777777" w:rsidR="00BF27A0" w:rsidRPr="00780317" w:rsidRDefault="00BF27A0" w:rsidP="00BF27A0">
      <w:pPr>
        <w:rPr>
          <w:rStyle w:val="Kop1Char"/>
          <w:rFonts w:eastAsia="Arial"/>
        </w:rPr>
      </w:pPr>
      <w:r w:rsidRPr="00780317">
        <w:rPr>
          <w:rStyle w:val="Kop1Char"/>
          <w:rFonts w:eastAsia="Arial"/>
        </w:rPr>
        <w:t xml:space="preserve">Stand van zaken Wet Personen Mobiliteit </w:t>
      </w:r>
    </w:p>
    <w:p w14:paraId="5D765E03" w14:textId="77777777" w:rsidR="00BF27A0" w:rsidRDefault="00BF27A0" w:rsidP="00BF27A0">
      <w:pPr>
        <w:rPr>
          <w:sz w:val="20"/>
          <w:szCs w:val="20"/>
        </w:rPr>
      </w:pPr>
    </w:p>
    <w:p w14:paraId="21019074" w14:textId="77777777" w:rsidR="00BF27A0" w:rsidRPr="007028A2" w:rsidRDefault="00BF27A0" w:rsidP="00BF27A0">
      <w:pPr>
        <w:spacing w:line="360" w:lineRule="auto"/>
        <w:rPr>
          <w:sz w:val="20"/>
          <w:szCs w:val="20"/>
        </w:rPr>
      </w:pPr>
      <w:r w:rsidRPr="007028A2">
        <w:rPr>
          <w:sz w:val="20"/>
          <w:szCs w:val="20"/>
        </w:rPr>
        <w:t xml:space="preserve">We gaan een nieuwe fase in met de Wet Personenmobiliteit (WPM). </w:t>
      </w:r>
      <w:r>
        <w:rPr>
          <w:sz w:val="20"/>
          <w:szCs w:val="20"/>
        </w:rPr>
        <w:t xml:space="preserve">Na het informeren van organisaties over de verplichtingen die voortkomen uit deze wet en toezicht wordt nu de handhaving gestart. </w:t>
      </w:r>
      <w:r w:rsidRPr="007028A2">
        <w:rPr>
          <w:sz w:val="20"/>
          <w:szCs w:val="20"/>
        </w:rPr>
        <w:t>Deze wet verplicht werkgevers met 100 of meer werknemers om te rapporteren over de CO</w:t>
      </w:r>
      <w:r w:rsidRPr="007028A2">
        <w:rPr>
          <w:rFonts w:ascii="Cambria Math" w:hAnsi="Cambria Math" w:cs="Cambria Math"/>
          <w:sz w:val="20"/>
          <w:szCs w:val="20"/>
        </w:rPr>
        <w:t>₂</w:t>
      </w:r>
      <w:r w:rsidRPr="007028A2">
        <w:rPr>
          <w:sz w:val="20"/>
          <w:szCs w:val="20"/>
        </w:rPr>
        <w:t xml:space="preserve">-uitstoot van zakelijk verkeer en woon-werkverkeer. Zo kunnen </w:t>
      </w:r>
      <w:r>
        <w:rPr>
          <w:sz w:val="20"/>
          <w:szCs w:val="20"/>
        </w:rPr>
        <w:t>vastgesteld worden of de</w:t>
      </w:r>
      <w:r w:rsidRPr="007028A2">
        <w:rPr>
          <w:sz w:val="20"/>
          <w:szCs w:val="20"/>
        </w:rPr>
        <w:t xml:space="preserve"> uitstoot genoeg daalt en of er strengere regels nodig zijn. Werkgevers moesten hun rapport uiterlijk op 30 juni 2025 digitaal indienen via het portaal van RVO.</w:t>
      </w:r>
    </w:p>
    <w:p w14:paraId="540F732D" w14:textId="559E53E7" w:rsidR="00BF27A0" w:rsidRPr="007028A2" w:rsidRDefault="00BF27A0" w:rsidP="00BF27A0">
      <w:pPr>
        <w:spacing w:line="360" w:lineRule="auto"/>
        <w:rPr>
          <w:sz w:val="20"/>
          <w:szCs w:val="20"/>
        </w:rPr>
      </w:pPr>
      <w:r w:rsidRPr="007028A2">
        <w:rPr>
          <w:b/>
          <w:bCs/>
          <w:sz w:val="20"/>
          <w:szCs w:val="20"/>
        </w:rPr>
        <w:br/>
        <w:t>Wat deed OZHZ tot nu toe?</w:t>
      </w:r>
      <w:r>
        <w:rPr>
          <w:b/>
          <w:bCs/>
          <w:sz w:val="20"/>
          <w:szCs w:val="20"/>
        </w:rPr>
        <w:t xml:space="preserve"> </w:t>
      </w:r>
      <w:r>
        <w:rPr>
          <w:b/>
          <w:bCs/>
          <w:sz w:val="20"/>
          <w:szCs w:val="20"/>
        </w:rPr>
        <w:br/>
      </w:r>
      <w:r>
        <w:rPr>
          <w:sz w:val="20"/>
          <w:szCs w:val="20"/>
        </w:rPr>
        <w:t xml:space="preserve">De regelgeving is nieuw, daarom koos OZHZ ervoor om te beginnen met het informeren van organisaties die aan deze nieuwe verplichting voldoen. Op die manier is bovendien de tijdsinzet voor OZHZ beperkt. We </w:t>
      </w:r>
      <w:r w:rsidRPr="007028A2">
        <w:rPr>
          <w:sz w:val="20"/>
          <w:szCs w:val="20"/>
        </w:rPr>
        <w:t>stuurden een informatiebrief naar 249 organisaties. Daarin legden we het doel en de aanpak van de WPM uit. Organisaties konden vragen stellen. We ontvingen 2 reacties.</w:t>
      </w:r>
      <w:r>
        <w:rPr>
          <w:sz w:val="20"/>
          <w:szCs w:val="20"/>
        </w:rPr>
        <w:t xml:space="preserve"> In mei stuurden we </w:t>
      </w:r>
      <w:r w:rsidRPr="007028A2">
        <w:rPr>
          <w:sz w:val="20"/>
          <w:szCs w:val="20"/>
        </w:rPr>
        <w:t xml:space="preserve">een herinneringsbrief naar organisaties die nog niet hadden gerapporteerd. </w:t>
      </w:r>
      <w:r>
        <w:rPr>
          <w:sz w:val="20"/>
          <w:szCs w:val="20"/>
        </w:rPr>
        <w:t>Dat ging om 76% van de organisaties.</w:t>
      </w:r>
      <w:r w:rsidRPr="007028A2">
        <w:rPr>
          <w:sz w:val="20"/>
          <w:szCs w:val="20"/>
        </w:rPr>
        <w:t xml:space="preserve"> In juli 2025 bleek dat 15% nog steeds niets had ingediend. Het ministerie van IenW stuurde deze organisaties zelf een brief met het verzoek om alsnog te rapporteren.</w:t>
      </w:r>
      <w:r>
        <w:rPr>
          <w:sz w:val="20"/>
          <w:szCs w:val="20"/>
        </w:rPr>
        <w:t xml:space="preserve"> Dit zorgde voor</w:t>
      </w:r>
      <w:r w:rsidRPr="007028A2">
        <w:rPr>
          <w:sz w:val="20"/>
          <w:szCs w:val="20"/>
        </w:rPr>
        <w:t xml:space="preserve"> verwarring en vertraging. OZHZ overlegt nu met ODNL en het ministerie om tot één duidelijke en consistente aanpak te komen.</w:t>
      </w:r>
    </w:p>
    <w:p w14:paraId="6FC278A9" w14:textId="77777777" w:rsidR="00BF27A0" w:rsidRDefault="00BF27A0" w:rsidP="00BF27A0">
      <w:pPr>
        <w:spacing w:line="360" w:lineRule="auto"/>
        <w:rPr>
          <w:sz w:val="20"/>
          <w:szCs w:val="20"/>
        </w:rPr>
      </w:pPr>
    </w:p>
    <w:p w14:paraId="129BDA24" w14:textId="77777777" w:rsidR="00BF27A0" w:rsidRDefault="00BF27A0" w:rsidP="00BF27A0">
      <w:pPr>
        <w:spacing w:line="360" w:lineRule="auto"/>
        <w:rPr>
          <w:sz w:val="20"/>
          <w:szCs w:val="20"/>
        </w:rPr>
      </w:pPr>
      <w:r w:rsidRPr="007028A2">
        <w:rPr>
          <w:sz w:val="20"/>
          <w:szCs w:val="20"/>
        </w:rPr>
        <w:t>Organisaties die wél hadden gerapporteerd, kregen van OZHZ een ontvangstbevestiging. We vertelden hen dat ze voorlopig niets hoeven te doen. Wij controleren steekproefsgewijs of hun rapport compleet en inhoudelijk juist is.</w:t>
      </w:r>
    </w:p>
    <w:p w14:paraId="52B92D11" w14:textId="77777777" w:rsidR="00BF27A0" w:rsidRDefault="00BF27A0" w:rsidP="00F170ED">
      <w:pPr>
        <w:spacing w:line="360" w:lineRule="auto"/>
        <w:rPr>
          <w:sz w:val="20"/>
          <w:szCs w:val="20"/>
        </w:rPr>
      </w:pPr>
    </w:p>
    <w:p w14:paraId="03182266" w14:textId="77777777" w:rsidR="00117465" w:rsidRDefault="00117465" w:rsidP="00F170ED">
      <w:pPr>
        <w:spacing w:line="360" w:lineRule="auto"/>
        <w:rPr>
          <w:sz w:val="20"/>
          <w:szCs w:val="20"/>
        </w:rPr>
      </w:pPr>
    </w:p>
    <w:p w14:paraId="36874AB0" w14:textId="77777777" w:rsidR="00117465" w:rsidRDefault="00117465" w:rsidP="00F170ED">
      <w:pPr>
        <w:spacing w:line="360" w:lineRule="auto"/>
        <w:rPr>
          <w:sz w:val="20"/>
          <w:szCs w:val="20"/>
        </w:rPr>
      </w:pPr>
    </w:p>
    <w:p w14:paraId="31E99C68" w14:textId="77777777" w:rsidR="00117465" w:rsidRDefault="00117465" w:rsidP="00F170ED">
      <w:pPr>
        <w:spacing w:line="360" w:lineRule="auto"/>
        <w:rPr>
          <w:sz w:val="20"/>
          <w:szCs w:val="20"/>
        </w:rPr>
      </w:pPr>
    </w:p>
    <w:p w14:paraId="548258D6" w14:textId="77777777" w:rsidR="00B704A9" w:rsidRDefault="00B704A9" w:rsidP="00B704A9">
      <w:pPr>
        <w:rPr>
          <w:rStyle w:val="Kop1Char"/>
          <w:rFonts w:eastAsia="Arial"/>
        </w:rPr>
      </w:pPr>
      <w:r>
        <w:rPr>
          <w:rStyle w:val="Kop1Char"/>
          <w:rFonts w:eastAsia="Arial"/>
        </w:rPr>
        <w:lastRenderedPageBreak/>
        <w:t xml:space="preserve">Vergunningverlening bouw </w:t>
      </w:r>
    </w:p>
    <w:p w14:paraId="2796EE00" w14:textId="77777777" w:rsidR="00B704A9" w:rsidRDefault="00B704A9" w:rsidP="00B704A9">
      <w:pPr>
        <w:rPr>
          <w:rStyle w:val="Kop1Char"/>
          <w:rFonts w:eastAsia="Arial"/>
        </w:rPr>
      </w:pPr>
    </w:p>
    <w:p w14:paraId="64352AD3" w14:textId="77777777" w:rsidR="00B704A9" w:rsidRPr="0092307E" w:rsidRDefault="00B704A9" w:rsidP="00B704A9">
      <w:pPr>
        <w:spacing w:line="360" w:lineRule="auto"/>
        <w:rPr>
          <w:b/>
          <w:bCs/>
          <w:sz w:val="20"/>
          <w:szCs w:val="20"/>
        </w:rPr>
      </w:pPr>
      <w:r>
        <w:rPr>
          <w:b/>
          <w:bCs/>
          <w:sz w:val="20"/>
          <w:szCs w:val="20"/>
        </w:rPr>
        <w:t>U</w:t>
      </w:r>
      <w:r w:rsidRPr="0092307E">
        <w:rPr>
          <w:b/>
          <w:bCs/>
          <w:sz w:val="20"/>
          <w:szCs w:val="20"/>
        </w:rPr>
        <w:t xml:space="preserve">pdate over de situatie binnen het team Vergunningverlening </w:t>
      </w:r>
      <w:r>
        <w:rPr>
          <w:b/>
          <w:bCs/>
          <w:sz w:val="20"/>
          <w:szCs w:val="20"/>
        </w:rPr>
        <w:t>bouw</w:t>
      </w:r>
    </w:p>
    <w:p w14:paraId="66B8BCAA" w14:textId="77777777" w:rsidR="00B704A9" w:rsidRPr="0092307E" w:rsidRDefault="00B704A9" w:rsidP="00B704A9">
      <w:pPr>
        <w:spacing w:line="360" w:lineRule="auto"/>
        <w:rPr>
          <w:sz w:val="20"/>
          <w:szCs w:val="20"/>
        </w:rPr>
      </w:pPr>
      <w:r w:rsidRPr="00813D54">
        <w:rPr>
          <w:sz w:val="20"/>
          <w:szCs w:val="20"/>
        </w:rPr>
        <w:t>Op dit moment is de werkdruk hoog. Dat komt door ziekteverzuim én onderbezetting. Sinds maart zien we </w:t>
      </w:r>
      <w:r>
        <w:rPr>
          <w:sz w:val="20"/>
          <w:szCs w:val="20"/>
        </w:rPr>
        <w:t xml:space="preserve">bovendien </w:t>
      </w:r>
      <w:r w:rsidRPr="00813D54">
        <w:rPr>
          <w:sz w:val="20"/>
          <w:szCs w:val="20"/>
        </w:rPr>
        <w:t xml:space="preserve">meer aanvragen dan normaal, met een piek rond de zomerperiode. </w:t>
      </w:r>
      <w:r>
        <w:rPr>
          <w:sz w:val="20"/>
          <w:szCs w:val="20"/>
        </w:rPr>
        <w:t>De gemiddelde doorlooptijden zijn hierdoor toegenomen.</w:t>
      </w:r>
    </w:p>
    <w:p w14:paraId="582AA1B2" w14:textId="77777777" w:rsidR="00B704A9" w:rsidRPr="00813D54" w:rsidRDefault="00B704A9" w:rsidP="00B704A9">
      <w:pPr>
        <w:spacing w:line="360" w:lineRule="auto"/>
        <w:rPr>
          <w:sz w:val="20"/>
          <w:szCs w:val="20"/>
        </w:rPr>
      </w:pPr>
    </w:p>
    <w:p w14:paraId="7689FEA1" w14:textId="77777777" w:rsidR="00B704A9" w:rsidRPr="00813D54" w:rsidRDefault="00B704A9" w:rsidP="00B704A9">
      <w:pPr>
        <w:spacing w:line="360" w:lineRule="auto"/>
        <w:rPr>
          <w:sz w:val="20"/>
          <w:szCs w:val="20"/>
        </w:rPr>
      </w:pPr>
      <w:r>
        <w:rPr>
          <w:sz w:val="20"/>
          <w:szCs w:val="20"/>
        </w:rPr>
        <w:t>Maatregelen zijn getroffen om het capaciteitsprobleem te verminderen. Ziekteverzuim wordt opgevangen met inhuur en er worden medewerkers geworven. Het inwerken van deze collega’s vergt wel tijd.</w:t>
      </w:r>
    </w:p>
    <w:p w14:paraId="08547C1B" w14:textId="77777777" w:rsidR="00BF27A0" w:rsidRDefault="00BF27A0" w:rsidP="00F170ED">
      <w:pPr>
        <w:spacing w:line="360" w:lineRule="auto"/>
        <w:rPr>
          <w:sz w:val="20"/>
          <w:szCs w:val="20"/>
        </w:rPr>
      </w:pPr>
    </w:p>
    <w:p w14:paraId="783EDC86" w14:textId="77777777" w:rsidR="00731231" w:rsidRPr="004D7043" w:rsidRDefault="00731231" w:rsidP="00731231">
      <w:pPr>
        <w:rPr>
          <w:rFonts w:eastAsia="Arial" w:cs="Arial"/>
          <w:b/>
          <w:bCs/>
          <w:color w:val="004B36"/>
          <w:kern w:val="32"/>
          <w:sz w:val="32"/>
          <w:szCs w:val="32"/>
        </w:rPr>
      </w:pPr>
      <w:r w:rsidRPr="005647E2">
        <w:rPr>
          <w:rStyle w:val="Kop1Char"/>
          <w:rFonts w:eastAsia="Arial"/>
        </w:rPr>
        <w:t xml:space="preserve">Gebiedstoezicht met </w:t>
      </w:r>
      <w:r>
        <w:rPr>
          <w:rStyle w:val="Kop1Char"/>
          <w:rFonts w:eastAsia="Arial"/>
        </w:rPr>
        <w:t>d</w:t>
      </w:r>
      <w:r w:rsidRPr="005647E2">
        <w:rPr>
          <w:rStyle w:val="Kop1Char"/>
          <w:rFonts w:eastAsia="Arial"/>
        </w:rPr>
        <w:t xml:space="preserve">rones </w:t>
      </w:r>
      <w:r w:rsidRPr="00ED4BB0">
        <w:rPr>
          <w:rFonts w:cs="Arial"/>
          <w:strike/>
          <w:noProof/>
          <w:color w:val="FF0000"/>
          <w:sz w:val="22"/>
          <w:szCs w:val="22"/>
        </w:rPr>
        <w:t xml:space="preserve"> </w:t>
      </w:r>
    </w:p>
    <w:p w14:paraId="1E9F0947" w14:textId="77777777" w:rsidR="00731231" w:rsidRDefault="00731231" w:rsidP="00731231">
      <w:pPr>
        <w:spacing w:line="360" w:lineRule="auto"/>
        <w:rPr>
          <w:sz w:val="20"/>
          <w:szCs w:val="20"/>
        </w:rPr>
      </w:pPr>
    </w:p>
    <w:p w14:paraId="5633A15D" w14:textId="77777777" w:rsidR="00731231" w:rsidRPr="005C4F96" w:rsidRDefault="00731231" w:rsidP="00731231">
      <w:pPr>
        <w:spacing w:line="360" w:lineRule="auto"/>
        <w:rPr>
          <w:sz w:val="20"/>
          <w:szCs w:val="20"/>
        </w:rPr>
      </w:pPr>
      <w:r w:rsidRPr="00ED4BB0">
        <w:rPr>
          <w:rFonts w:cs="Arial"/>
          <w:strike/>
          <w:noProof/>
          <w:color w:val="FF0000"/>
          <w:sz w:val="22"/>
          <w:szCs w:val="22"/>
        </w:rPr>
        <w:drawing>
          <wp:anchor distT="0" distB="0" distL="114300" distR="114300" simplePos="0" relativeHeight="251658244" behindDoc="0" locked="0" layoutInCell="1" allowOverlap="1" wp14:anchorId="6371878E" wp14:editId="156A4FA5">
            <wp:simplePos x="0" y="0"/>
            <wp:positionH relativeFrom="margin">
              <wp:posOffset>3405946</wp:posOffset>
            </wp:positionH>
            <wp:positionV relativeFrom="paragraph">
              <wp:posOffset>60636</wp:posOffset>
            </wp:positionV>
            <wp:extent cx="2138045" cy="1600835"/>
            <wp:effectExtent l="0" t="0" r="0" b="0"/>
            <wp:wrapSquare wrapText="bothSides"/>
            <wp:docPr id="1790199847" name="Afbeelding 3" descr="Afbeelding met buitenshuis, gras, plant,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5213" name="Afbeelding 3" descr="Afbeelding met buitenshuis, gras, plant, grond&#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138045"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F96">
        <w:rPr>
          <w:sz w:val="20"/>
          <w:szCs w:val="20"/>
        </w:rPr>
        <w:t xml:space="preserve">We nemen steeds vaker onze drone mee als we </w:t>
      </w:r>
      <w:r>
        <w:rPr>
          <w:sz w:val="20"/>
          <w:szCs w:val="20"/>
        </w:rPr>
        <w:t>bodem</w:t>
      </w:r>
      <w:r w:rsidRPr="005C4F96">
        <w:rPr>
          <w:sz w:val="20"/>
          <w:szCs w:val="20"/>
        </w:rPr>
        <w:t>toezicht houden in een gebied. Dat maakt ons werk veel effectiever. Zien we iets opvallends? Dan maken we meteen foto’s vanuit de lucht. Die gebruiken we later in onze verslagen</w:t>
      </w:r>
      <w:r>
        <w:rPr>
          <w:sz w:val="20"/>
          <w:szCs w:val="20"/>
        </w:rPr>
        <w:t xml:space="preserve"> en gebruiken we als bewijsmateriaal bij de handhaving</w:t>
      </w:r>
      <w:r w:rsidRPr="005C4F96">
        <w:rPr>
          <w:sz w:val="20"/>
          <w:szCs w:val="20"/>
        </w:rPr>
        <w:t>.</w:t>
      </w:r>
    </w:p>
    <w:p w14:paraId="15C24BF2" w14:textId="77777777" w:rsidR="00731231" w:rsidRDefault="00731231" w:rsidP="00731231">
      <w:pPr>
        <w:spacing w:line="360" w:lineRule="auto"/>
        <w:rPr>
          <w:sz w:val="20"/>
          <w:szCs w:val="20"/>
        </w:rPr>
      </w:pPr>
      <w:r w:rsidRPr="00ED4BB0">
        <w:rPr>
          <w:rFonts w:cs="Arial"/>
          <w:strike/>
          <w:noProof/>
          <w:color w:val="FF0000"/>
          <w:sz w:val="22"/>
          <w:szCs w:val="22"/>
        </w:rPr>
        <w:drawing>
          <wp:anchor distT="0" distB="0" distL="114300" distR="114300" simplePos="0" relativeHeight="251658245" behindDoc="0" locked="0" layoutInCell="1" allowOverlap="1" wp14:anchorId="2A7E267D" wp14:editId="44975011">
            <wp:simplePos x="0" y="0"/>
            <wp:positionH relativeFrom="margin">
              <wp:posOffset>-59988</wp:posOffset>
            </wp:positionH>
            <wp:positionV relativeFrom="paragraph">
              <wp:posOffset>166966</wp:posOffset>
            </wp:positionV>
            <wp:extent cx="2863850" cy="2143760"/>
            <wp:effectExtent l="0" t="0" r="0" b="8890"/>
            <wp:wrapSquare wrapText="bothSides"/>
            <wp:docPr id="453759533" name="Afbeelding 1" descr="Afbeelding met gras, buitenshuis, plant,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35651" name="Afbeelding 1" descr="Afbeelding met gras, buitenshuis, plant, boom&#10;&#10;Door AI gegenereerde inhoud is mogelijk onju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850" cy="2143760"/>
                    </a:xfrm>
                    <a:prstGeom prst="rect">
                      <a:avLst/>
                    </a:prstGeom>
                    <a:noFill/>
                    <a:ln>
                      <a:noFill/>
                    </a:ln>
                  </pic:spPr>
                </pic:pic>
              </a:graphicData>
            </a:graphic>
          </wp:anchor>
        </w:drawing>
      </w:r>
    </w:p>
    <w:p w14:paraId="59E8509D" w14:textId="77777777" w:rsidR="00731231" w:rsidRDefault="00731231" w:rsidP="00731231">
      <w:pPr>
        <w:spacing w:line="360" w:lineRule="auto"/>
        <w:rPr>
          <w:sz w:val="20"/>
          <w:szCs w:val="20"/>
        </w:rPr>
      </w:pPr>
    </w:p>
    <w:p w14:paraId="40697EBC" w14:textId="77777777" w:rsidR="00731231" w:rsidRPr="005C4F96" w:rsidRDefault="00731231" w:rsidP="00731231">
      <w:pPr>
        <w:spacing w:line="360" w:lineRule="auto"/>
        <w:rPr>
          <w:sz w:val="20"/>
          <w:szCs w:val="20"/>
        </w:rPr>
      </w:pPr>
      <w:r w:rsidRPr="005C4F96">
        <w:rPr>
          <w:sz w:val="20"/>
          <w:szCs w:val="20"/>
        </w:rPr>
        <w:t xml:space="preserve">We vliegen soms meerdere keren over dezelfde plek. Zo </w:t>
      </w:r>
      <w:r>
        <w:rPr>
          <w:sz w:val="20"/>
          <w:szCs w:val="20"/>
        </w:rPr>
        <w:t>brengen we in beeld</w:t>
      </w:r>
      <w:r w:rsidRPr="005C4F96">
        <w:rPr>
          <w:sz w:val="20"/>
          <w:szCs w:val="20"/>
        </w:rPr>
        <w:t xml:space="preserve"> wat er in de loop van de tijd verandert</w:t>
      </w:r>
      <w:r>
        <w:rPr>
          <w:sz w:val="20"/>
          <w:szCs w:val="20"/>
        </w:rPr>
        <w:t xml:space="preserve"> en is de kans groter dat we eventuele overtredingen vinden</w:t>
      </w:r>
      <w:r w:rsidRPr="005C4F96">
        <w:rPr>
          <w:sz w:val="20"/>
          <w:szCs w:val="20"/>
        </w:rPr>
        <w:t>.</w:t>
      </w:r>
    </w:p>
    <w:p w14:paraId="2A2FDB20" w14:textId="77777777" w:rsidR="00731231" w:rsidRDefault="00731231" w:rsidP="00731231">
      <w:pPr>
        <w:spacing w:line="360" w:lineRule="auto"/>
        <w:rPr>
          <w:sz w:val="20"/>
          <w:szCs w:val="20"/>
        </w:rPr>
      </w:pPr>
    </w:p>
    <w:p w14:paraId="08F61286" w14:textId="77777777" w:rsidR="00731231" w:rsidRPr="005C4F96" w:rsidRDefault="00731231" w:rsidP="00731231">
      <w:pPr>
        <w:spacing w:line="360" w:lineRule="auto"/>
        <w:rPr>
          <w:sz w:val="20"/>
          <w:szCs w:val="20"/>
        </w:rPr>
      </w:pPr>
      <w:r>
        <w:rPr>
          <w:sz w:val="20"/>
          <w:szCs w:val="20"/>
        </w:rPr>
        <w:t>D</w:t>
      </w:r>
      <w:r w:rsidRPr="005C4F96">
        <w:rPr>
          <w:sz w:val="20"/>
          <w:szCs w:val="20"/>
        </w:rPr>
        <w:t>e Omgevingsdienst Zuid-Holland Zuid werk</w:t>
      </w:r>
      <w:r>
        <w:rPr>
          <w:sz w:val="20"/>
          <w:szCs w:val="20"/>
        </w:rPr>
        <w:t>t</w:t>
      </w:r>
      <w:r w:rsidRPr="005C4F96">
        <w:rPr>
          <w:sz w:val="20"/>
          <w:szCs w:val="20"/>
        </w:rPr>
        <w:t xml:space="preserve"> samen met collega’s van andere omgevingsdiensten. Samen bouwen we aan een drone-team. We delen kennis en ervaring. Daardoor leren we sneller en helpen we elkaar om drones nog beter in te zetten voor toezicht.</w:t>
      </w:r>
    </w:p>
    <w:p w14:paraId="6331657C" w14:textId="77777777" w:rsidR="00731231" w:rsidRPr="005C4F96" w:rsidRDefault="00731231" w:rsidP="00731231">
      <w:pPr>
        <w:spacing w:line="360" w:lineRule="auto"/>
        <w:rPr>
          <w:sz w:val="20"/>
          <w:szCs w:val="20"/>
        </w:rPr>
      </w:pPr>
      <w:r w:rsidRPr="005C4F96">
        <w:rPr>
          <w:sz w:val="20"/>
          <w:szCs w:val="20"/>
        </w:rPr>
        <w:t xml:space="preserve">We maken nu niet alleen foto’s, maar ook 3D-modellen van terreinen en gronddepots. Daarmee berekenen we precies hoeveel materiaal er ligt. Zo krijgen we </w:t>
      </w:r>
      <w:r>
        <w:rPr>
          <w:sz w:val="20"/>
          <w:szCs w:val="20"/>
        </w:rPr>
        <w:t xml:space="preserve">snel </w:t>
      </w:r>
      <w:r w:rsidRPr="005C4F96">
        <w:rPr>
          <w:sz w:val="20"/>
          <w:szCs w:val="20"/>
        </w:rPr>
        <w:t>een duidelijk beeld van de situatie op een locatie.</w:t>
      </w:r>
    </w:p>
    <w:p w14:paraId="790F38D5" w14:textId="77777777" w:rsidR="00731231" w:rsidRDefault="00731231" w:rsidP="00731231">
      <w:pPr>
        <w:spacing w:line="360" w:lineRule="auto"/>
        <w:rPr>
          <w:rFonts w:cs="Arial"/>
          <w:strike/>
          <w:sz w:val="22"/>
          <w:szCs w:val="22"/>
        </w:rPr>
      </w:pPr>
    </w:p>
    <w:p w14:paraId="38933F8E" w14:textId="77777777" w:rsidR="00117465" w:rsidRDefault="00117465" w:rsidP="00731231">
      <w:pPr>
        <w:spacing w:line="360" w:lineRule="auto"/>
        <w:rPr>
          <w:rFonts w:cs="Arial"/>
          <w:strike/>
          <w:sz w:val="22"/>
          <w:szCs w:val="22"/>
        </w:rPr>
      </w:pPr>
    </w:p>
    <w:p w14:paraId="2AD60C45" w14:textId="77777777" w:rsidR="00117465" w:rsidRDefault="00117465" w:rsidP="00731231">
      <w:pPr>
        <w:spacing w:line="360" w:lineRule="auto"/>
        <w:rPr>
          <w:rFonts w:cs="Arial"/>
          <w:strike/>
          <w:sz w:val="22"/>
          <w:szCs w:val="22"/>
        </w:rPr>
      </w:pPr>
    </w:p>
    <w:p w14:paraId="7DEFD13F" w14:textId="77777777" w:rsidR="00117465" w:rsidRDefault="00117465" w:rsidP="00731231">
      <w:pPr>
        <w:spacing w:line="360" w:lineRule="auto"/>
        <w:rPr>
          <w:rFonts w:cs="Arial"/>
          <w:strike/>
          <w:sz w:val="22"/>
          <w:szCs w:val="22"/>
        </w:rPr>
      </w:pPr>
    </w:p>
    <w:p w14:paraId="247E6B24" w14:textId="77777777" w:rsidR="00117465" w:rsidRDefault="00117465" w:rsidP="00731231">
      <w:pPr>
        <w:spacing w:line="360" w:lineRule="auto"/>
        <w:rPr>
          <w:rFonts w:cs="Arial"/>
          <w:strike/>
          <w:sz w:val="22"/>
          <w:szCs w:val="22"/>
        </w:rPr>
      </w:pPr>
    </w:p>
    <w:p w14:paraId="58044E12" w14:textId="77777777" w:rsidR="00731231" w:rsidRDefault="00731231" w:rsidP="00731231">
      <w:pPr>
        <w:rPr>
          <w:rStyle w:val="Kop1Char"/>
          <w:rFonts w:eastAsia="Arial"/>
        </w:rPr>
      </w:pPr>
      <w:r w:rsidRPr="007450D4">
        <w:rPr>
          <w:rStyle w:val="Kop1Char"/>
          <w:rFonts w:eastAsia="Arial"/>
        </w:rPr>
        <w:lastRenderedPageBreak/>
        <w:t xml:space="preserve">Nieuwe lokale regels voor de bodem van kracht </w:t>
      </w:r>
    </w:p>
    <w:p w14:paraId="3833EAC5" w14:textId="77777777" w:rsidR="00731231" w:rsidRPr="007450D4" w:rsidRDefault="00731231" w:rsidP="00731231">
      <w:pPr>
        <w:rPr>
          <w:rFonts w:cs="Arial"/>
          <w:sz w:val="22"/>
          <w:szCs w:val="22"/>
        </w:rPr>
      </w:pPr>
      <w:r w:rsidRPr="007450D4">
        <w:rPr>
          <w:rStyle w:val="Kop1Char"/>
          <w:rFonts w:eastAsia="Arial"/>
        </w:rPr>
        <w:t xml:space="preserve">in Zuid-Holland Zuid </w:t>
      </w:r>
    </w:p>
    <w:p w14:paraId="3AC2666D" w14:textId="77777777" w:rsidR="00731231" w:rsidRPr="0094671F" w:rsidRDefault="00731231" w:rsidP="00731231">
      <w:pPr>
        <w:spacing w:line="360" w:lineRule="auto"/>
        <w:rPr>
          <w:rFonts w:cs="Arial"/>
          <w:sz w:val="20"/>
          <w:szCs w:val="20"/>
        </w:rPr>
      </w:pPr>
      <w:r>
        <w:rPr>
          <w:rFonts w:cs="Arial"/>
          <w:strike/>
          <w:sz w:val="22"/>
          <w:szCs w:val="22"/>
        </w:rPr>
        <w:br/>
      </w:r>
      <w:r w:rsidRPr="0094671F">
        <w:rPr>
          <w:rFonts w:cs="Arial"/>
          <w:b/>
          <w:bCs/>
          <w:sz w:val="20"/>
          <w:szCs w:val="20"/>
        </w:rPr>
        <w:t>OZHZ als spin in het web</w:t>
      </w:r>
    </w:p>
    <w:p w14:paraId="4EE03BCA" w14:textId="77777777" w:rsidR="00731231" w:rsidRPr="0094671F" w:rsidRDefault="00731231" w:rsidP="00731231">
      <w:pPr>
        <w:spacing w:line="360" w:lineRule="auto"/>
        <w:rPr>
          <w:rFonts w:cs="Arial"/>
          <w:sz w:val="20"/>
          <w:szCs w:val="20"/>
        </w:rPr>
      </w:pPr>
      <w:r w:rsidRPr="0094671F">
        <w:rPr>
          <w:rFonts w:cs="Arial"/>
          <w:sz w:val="20"/>
          <w:szCs w:val="20"/>
        </w:rPr>
        <w:t>Zo voelt het echt: OZHZ in het midden als adviseur van de gemeenten er omheen. We werken nauw samen en dat levert resultaat op. Inmiddels hebben 6 gemeenten regionale regels vastgesteld voor bodemkwaliteit. De andere 4 volgen nog vóór eind 2025.</w:t>
      </w:r>
    </w:p>
    <w:p w14:paraId="0B628635" w14:textId="77777777" w:rsidR="00731231" w:rsidRPr="0094671F" w:rsidRDefault="00731231" w:rsidP="00731231">
      <w:pPr>
        <w:spacing w:line="360" w:lineRule="auto"/>
        <w:rPr>
          <w:rFonts w:cs="Arial"/>
          <w:sz w:val="20"/>
          <w:szCs w:val="20"/>
        </w:rPr>
      </w:pPr>
      <w:r w:rsidRPr="0094671F">
        <w:rPr>
          <w:rFonts w:cs="Arial"/>
          <w:sz w:val="20"/>
          <w:szCs w:val="20"/>
        </w:rPr>
        <w:t>Deze wijziging in het omgevingsplan is op meerdere punten bijzonder. De regionale aanpak is uniek in Nederland. Er is gekozen voor een volledige set regels, niet slechts één of twee. Alles staat meteen goed in het Omgevingsloket, op de nieuwe manier. Op de website van OZHZ staat ook een handige handreiking.</w:t>
      </w:r>
    </w:p>
    <w:p w14:paraId="5DC36037" w14:textId="77777777" w:rsidR="00731231" w:rsidRPr="0094671F" w:rsidRDefault="00731231" w:rsidP="00731231">
      <w:pPr>
        <w:spacing w:line="360" w:lineRule="auto"/>
        <w:rPr>
          <w:rFonts w:cs="Arial"/>
          <w:sz w:val="20"/>
          <w:szCs w:val="20"/>
        </w:rPr>
      </w:pPr>
    </w:p>
    <w:p w14:paraId="2B4F0A54" w14:textId="77777777" w:rsidR="00731231" w:rsidRPr="0094671F" w:rsidRDefault="00731231" w:rsidP="00731231">
      <w:pPr>
        <w:spacing w:line="360" w:lineRule="auto"/>
        <w:rPr>
          <w:rFonts w:cs="Arial"/>
          <w:sz w:val="20"/>
          <w:szCs w:val="20"/>
        </w:rPr>
      </w:pPr>
      <w:r w:rsidRPr="0094671F">
        <w:rPr>
          <w:rFonts w:cs="Arial"/>
          <w:b/>
          <w:bCs/>
          <w:sz w:val="20"/>
          <w:szCs w:val="20"/>
        </w:rPr>
        <w:t>Laatste etappe</w:t>
      </w:r>
    </w:p>
    <w:p w14:paraId="124C0505" w14:textId="77777777" w:rsidR="00731231" w:rsidRDefault="00731231" w:rsidP="00731231">
      <w:pPr>
        <w:spacing w:line="360" w:lineRule="auto"/>
        <w:rPr>
          <w:rFonts w:cs="Arial"/>
          <w:sz w:val="20"/>
          <w:szCs w:val="20"/>
        </w:rPr>
      </w:pPr>
      <w:r w:rsidRPr="0094671F">
        <w:rPr>
          <w:rFonts w:cs="Arial"/>
          <w:sz w:val="20"/>
          <w:szCs w:val="20"/>
        </w:rPr>
        <w:t>We zitten nu in de laatste fase. OZHZ helpt gemeenten bij het vaststellen van de regels. We beantwoorden vragen van commissies en gemeenteraden, leggen uit, controleren documenten en brengen gemeenten met elkaar in contact. OZHZ controleert het Omgevingsloket, informeert contactpersonen in de markt en plaatst alles op de website – waar eerder ook het oude bodembeleid stond.</w:t>
      </w:r>
    </w:p>
    <w:p w14:paraId="096955C1" w14:textId="77777777" w:rsidR="00731231" w:rsidRDefault="00731231" w:rsidP="00731231">
      <w:pPr>
        <w:spacing w:line="360" w:lineRule="auto"/>
        <w:rPr>
          <w:rFonts w:cs="Arial"/>
          <w:sz w:val="20"/>
          <w:szCs w:val="20"/>
        </w:rPr>
      </w:pPr>
    </w:p>
    <w:p w14:paraId="290B84C9" w14:textId="77777777" w:rsidR="00731231" w:rsidRPr="0094671F" w:rsidRDefault="00731231" w:rsidP="00731231">
      <w:pPr>
        <w:spacing w:line="360" w:lineRule="auto"/>
        <w:rPr>
          <w:rFonts w:cs="Arial"/>
          <w:sz w:val="20"/>
          <w:szCs w:val="20"/>
        </w:rPr>
      </w:pPr>
      <w:r w:rsidRPr="0094671F">
        <w:rPr>
          <w:rFonts w:cs="Arial"/>
          <w:b/>
          <w:bCs/>
          <w:sz w:val="20"/>
          <w:szCs w:val="20"/>
        </w:rPr>
        <w:t>Rijk volgt ons voorbeeld</w:t>
      </w:r>
    </w:p>
    <w:p w14:paraId="39F1EB49" w14:textId="77777777" w:rsidR="00731231" w:rsidRPr="00E309C8" w:rsidRDefault="00731231" w:rsidP="00731231">
      <w:pPr>
        <w:spacing w:line="360" w:lineRule="auto"/>
        <w:rPr>
          <w:rFonts w:cs="Arial"/>
          <w:sz w:val="20"/>
          <w:szCs w:val="20"/>
        </w:rPr>
      </w:pPr>
      <w:r w:rsidRPr="0094671F">
        <w:rPr>
          <w:rFonts w:cs="Arial"/>
          <w:sz w:val="20"/>
          <w:szCs w:val="20"/>
        </w:rPr>
        <w:t xml:space="preserve">In </w:t>
      </w:r>
      <w:r>
        <w:rPr>
          <w:rFonts w:cs="Arial"/>
          <w:sz w:val="20"/>
          <w:szCs w:val="20"/>
        </w:rPr>
        <w:t>de</w:t>
      </w:r>
      <w:r w:rsidRPr="0094671F">
        <w:rPr>
          <w:rFonts w:cs="Arial"/>
          <w:sz w:val="20"/>
          <w:szCs w:val="20"/>
        </w:rPr>
        <w:t xml:space="preserve"> </w:t>
      </w:r>
      <w:r>
        <w:rPr>
          <w:rFonts w:cs="Arial"/>
          <w:sz w:val="20"/>
          <w:szCs w:val="20"/>
        </w:rPr>
        <w:t>bodem</w:t>
      </w:r>
      <w:r w:rsidRPr="0094671F">
        <w:rPr>
          <w:rFonts w:cs="Arial"/>
          <w:sz w:val="20"/>
          <w:szCs w:val="20"/>
        </w:rPr>
        <w:t xml:space="preserve">regels staat dat een vergunning nodig </w:t>
      </w:r>
      <w:r>
        <w:rPr>
          <w:rFonts w:cs="Arial"/>
          <w:sz w:val="20"/>
          <w:szCs w:val="20"/>
        </w:rPr>
        <w:t>is</w:t>
      </w:r>
      <w:r w:rsidRPr="0094671F">
        <w:rPr>
          <w:rFonts w:cs="Arial"/>
          <w:sz w:val="20"/>
          <w:szCs w:val="20"/>
        </w:rPr>
        <w:t xml:space="preserve"> voor het toepassen van staalslakken. We hebben duidelijk uitgewerkt wat wel en niet mag. Dat was best gedurfd, want in Nederland gold tot dan toe alleen een informatie- of meldplicht. Maar goed voorbeeld doet volgen: in juli 2025 nam de Tweede Kamer een motie aan voor een vergunningsplicht. Twee vormen van toepassing zijn nu zelfs verboden.</w:t>
      </w:r>
    </w:p>
    <w:p w14:paraId="10DC2850" w14:textId="77777777" w:rsidR="00731231" w:rsidRPr="0094671F" w:rsidRDefault="00731231" w:rsidP="00731231">
      <w:pPr>
        <w:spacing w:line="360" w:lineRule="auto"/>
        <w:rPr>
          <w:rFonts w:cs="Arial"/>
          <w:sz w:val="20"/>
          <w:szCs w:val="20"/>
        </w:rPr>
      </w:pPr>
    </w:p>
    <w:p w14:paraId="690341E7" w14:textId="77777777" w:rsidR="00731231" w:rsidRPr="0094671F" w:rsidRDefault="00731231" w:rsidP="00731231">
      <w:pPr>
        <w:spacing w:line="360" w:lineRule="auto"/>
        <w:rPr>
          <w:rFonts w:cs="Arial"/>
          <w:sz w:val="20"/>
          <w:szCs w:val="20"/>
        </w:rPr>
      </w:pPr>
      <w:r w:rsidRPr="0094671F">
        <w:rPr>
          <w:rFonts w:cs="Arial"/>
          <w:b/>
          <w:bCs/>
          <w:sz w:val="20"/>
          <w:szCs w:val="20"/>
        </w:rPr>
        <w:t>Goed voorbeeld doet volgen</w:t>
      </w:r>
    </w:p>
    <w:p w14:paraId="3D0427A4" w14:textId="77777777" w:rsidR="00731231" w:rsidRPr="0094671F" w:rsidRDefault="00731231" w:rsidP="00731231">
      <w:pPr>
        <w:spacing w:line="360" w:lineRule="auto"/>
        <w:rPr>
          <w:rFonts w:cs="Arial"/>
          <w:sz w:val="20"/>
          <w:szCs w:val="20"/>
        </w:rPr>
      </w:pPr>
      <w:r w:rsidRPr="0094671F">
        <w:rPr>
          <w:rFonts w:cs="Arial"/>
          <w:sz w:val="20"/>
          <w:szCs w:val="20"/>
        </w:rPr>
        <w:t>Wat werkt voor bodemkwaliteit, kan ook voor andere thema’s. Regionale samenwerking heeft veel voordelen. Gemeenten hoeven niet allemaal zelf het wiel uit te vinden. Door krachten te bundelen, gaat het sneller en beter. Een klein kernteam van OZHZ en gemeenten is daarbij belangrijk. Ook een goede ontvangst bij gemeenten helpt: de bereidheid om regels van elkaar over te nemen, feedback te geven en samen te werken aan vaststelling.</w:t>
      </w:r>
      <w:r>
        <w:rPr>
          <w:rFonts w:cs="Arial"/>
          <w:sz w:val="20"/>
          <w:szCs w:val="20"/>
        </w:rPr>
        <w:t xml:space="preserve"> </w:t>
      </w:r>
      <w:r w:rsidRPr="0094671F">
        <w:rPr>
          <w:rFonts w:cs="Arial"/>
          <w:sz w:val="20"/>
          <w:szCs w:val="20"/>
        </w:rPr>
        <w:t>Bodemkwaliteit was het eerste thema dat we regionaal aanpakten. Niet alles ging perfect, maar we leren ervan voor de volgende onderwerpen.</w:t>
      </w:r>
    </w:p>
    <w:p w14:paraId="3AA2E99A" w14:textId="77777777" w:rsidR="00F170ED" w:rsidRDefault="00F170ED" w:rsidP="00F170ED">
      <w:pPr>
        <w:rPr>
          <w:rStyle w:val="Kop1Char"/>
          <w:rFonts w:eastAsia="Arial"/>
        </w:rPr>
      </w:pPr>
    </w:p>
    <w:p w14:paraId="161D3462" w14:textId="77777777" w:rsidR="00F170ED" w:rsidRDefault="00F170ED" w:rsidP="00F170ED">
      <w:pPr>
        <w:spacing w:line="360" w:lineRule="auto"/>
      </w:pPr>
      <w:r w:rsidRPr="009E71D2">
        <w:rPr>
          <w:rFonts w:cs="Arial"/>
          <w:sz w:val="20"/>
          <w:szCs w:val="20"/>
        </w:rPr>
        <w:t xml:space="preserve">Lees meer artikelen over </w:t>
      </w:r>
      <w:r>
        <w:rPr>
          <w:rFonts w:cs="Arial"/>
          <w:sz w:val="20"/>
          <w:szCs w:val="20"/>
        </w:rPr>
        <w:t>Alblasserdam</w:t>
      </w:r>
      <w:r w:rsidRPr="009E71D2">
        <w:rPr>
          <w:rFonts w:cs="Arial"/>
          <w:sz w:val="20"/>
          <w:szCs w:val="20"/>
        </w:rPr>
        <w:t xml:space="preserve"> op onze </w:t>
      </w:r>
      <w:hyperlink r:id="rId18">
        <w:r w:rsidRPr="009E71D2">
          <w:rPr>
            <w:rStyle w:val="Hyperlink"/>
            <w:rFonts w:eastAsia="Segoe UI" w:cs="Arial"/>
            <w:color w:val="0000EE"/>
            <w:sz w:val="20"/>
            <w:szCs w:val="20"/>
          </w:rPr>
          <w:t>online omgeving.</w:t>
        </w:r>
      </w:hyperlink>
    </w:p>
    <w:p w14:paraId="5647A8A2" w14:textId="77777777" w:rsidR="00063137" w:rsidRPr="000F5D0B" w:rsidRDefault="00063137" w:rsidP="007C3C7D">
      <w:pPr>
        <w:rPr>
          <w:rFonts w:eastAsia="Arial" w:cs="Arial"/>
          <w:color w:val="000000" w:themeColor="text1"/>
          <w:szCs w:val="18"/>
        </w:rPr>
      </w:pPr>
    </w:p>
    <w:sectPr w:rsidR="00063137" w:rsidRPr="000F5D0B" w:rsidSect="008747CE">
      <w:headerReference w:type="default" r:id="rId19"/>
      <w:footerReference w:type="even" r:id="rId20"/>
      <w:footerReference w:type="default" r:id="rId21"/>
      <w:headerReference w:type="first" r:id="rId22"/>
      <w:footerReference w:type="first" r:id="rId23"/>
      <w:pgSz w:w="11907" w:h="16840" w:code="9"/>
      <w:pgMar w:top="1843" w:right="567" w:bottom="1560" w:left="1616" w:header="0" w:footer="4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D4615" w14:textId="77777777" w:rsidR="00EB4652" w:rsidRDefault="00EB4652">
      <w:r>
        <w:separator/>
      </w:r>
    </w:p>
  </w:endnote>
  <w:endnote w:type="continuationSeparator" w:id="0">
    <w:p w14:paraId="094BB219" w14:textId="77777777" w:rsidR="00EB4652" w:rsidRDefault="00EB4652">
      <w:r>
        <w:continuationSeparator/>
      </w:r>
    </w:p>
  </w:endnote>
  <w:endnote w:type="continuationNotice" w:id="1">
    <w:p w14:paraId="5C901AC0" w14:textId="77777777" w:rsidR="00EB4652" w:rsidRDefault="00EB46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EF7DB" w14:textId="77777777" w:rsidR="0076357F" w:rsidRDefault="0076357F" w:rsidP="00641E7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9D75790" w14:textId="77777777" w:rsidR="0076357F" w:rsidRDefault="0076357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5A9B" w14:textId="7272E73E" w:rsidR="0076357F" w:rsidRPr="00AA1F64" w:rsidRDefault="0076357F" w:rsidP="00497760">
    <w:pPr>
      <w:pStyle w:val="Voettekst"/>
      <w:tabs>
        <w:tab w:val="clear" w:pos="4320"/>
        <w:tab w:val="clear" w:pos="8640"/>
        <w:tab w:val="left" w:pos="1134"/>
      </w:tabs>
      <w:rPr>
        <w:sz w:val="12"/>
      </w:rPr>
    </w:pPr>
    <w:r>
      <w:rPr>
        <w:b/>
        <w:noProof/>
        <w:color w:val="FFFFFF"/>
        <w:sz w:val="24"/>
        <w:lang w:eastAsia="nl-NL"/>
      </w:rPr>
      <mc:AlternateContent>
        <mc:Choice Requires="wps">
          <w:drawing>
            <wp:anchor distT="0" distB="0" distL="114300" distR="114300" simplePos="0" relativeHeight="251658241" behindDoc="1" locked="0" layoutInCell="1" allowOverlap="1" wp14:anchorId="731CBE64" wp14:editId="30C10561">
              <wp:simplePos x="0" y="0"/>
              <wp:positionH relativeFrom="column">
                <wp:posOffset>-1026160</wp:posOffset>
              </wp:positionH>
              <wp:positionV relativeFrom="paragraph">
                <wp:posOffset>-171450</wp:posOffset>
              </wp:positionV>
              <wp:extent cx="1428750" cy="81915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19150"/>
                      </a:xfrm>
                      <a:prstGeom prst="rect">
                        <a:avLst/>
                      </a:prstGeom>
                      <a:solidFill>
                        <a:srgbClr val="004B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52BC6" id="Rechthoek 1" o:spid="_x0000_s1026" style="position:absolute;margin-left:-80.8pt;margin-top:-13.5pt;width:112.5pt;height:6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" fillcolor="#004b36" stroked="f"/>
          </w:pict>
        </mc:Fallback>
      </mc:AlternateContent>
    </w:r>
    <w:r w:rsidRPr="00BA3C4C">
      <w:rPr>
        <w:b/>
        <w:color w:val="FFFFFF"/>
        <w:sz w:val="24"/>
      </w:rPr>
      <w:fldChar w:fldCharType="begin"/>
    </w:r>
    <w:r w:rsidRPr="00BA3C4C">
      <w:rPr>
        <w:b/>
        <w:color w:val="FFFFFF"/>
        <w:sz w:val="24"/>
      </w:rPr>
      <w:instrText>PAGE   \* MERGEFORMAT</w:instrText>
    </w:r>
    <w:r w:rsidRPr="00BA3C4C">
      <w:rPr>
        <w:b/>
        <w:color w:val="FFFFFF"/>
        <w:sz w:val="24"/>
      </w:rPr>
      <w:fldChar w:fldCharType="separate"/>
    </w:r>
    <w:r w:rsidR="0075725D">
      <w:rPr>
        <w:b/>
        <w:noProof/>
        <w:color w:val="FFFFFF"/>
        <w:sz w:val="24"/>
      </w:rPr>
      <w:t>4</w:t>
    </w:r>
    <w:r w:rsidRPr="00BA3C4C">
      <w:rPr>
        <w:b/>
        <w:color w:val="FFFFFF"/>
        <w:sz w:val="24"/>
      </w:rPr>
      <w:fldChar w:fldCharType="end"/>
    </w:r>
    <w:r w:rsidRPr="00BA3C4C">
      <w:rPr>
        <w:b/>
        <w:color w:val="FFFFFF"/>
        <w:sz w:val="24"/>
      </w:rPr>
      <w:tab/>
    </w:r>
    <w:r w:rsidRPr="004E1DCB">
      <w:rPr>
        <w:b/>
        <w:color w:val="004B36"/>
      </w:rPr>
      <w:t xml:space="preserve">Dit deden wij voor uw gemeente  | </w:t>
    </w:r>
    <w:r w:rsidR="00FB4CD2">
      <w:rPr>
        <w:color w:val="004B36"/>
      </w:rPr>
      <w:t xml:space="preserve">Voortgangsrapportage </w:t>
    </w:r>
    <w:r w:rsidR="00CB61BA">
      <w:rPr>
        <w:color w:val="004B36"/>
      </w:rPr>
      <w:t>2</w:t>
    </w:r>
    <w:r w:rsidR="00497760">
      <w:rPr>
        <w:color w:val="004B36"/>
      </w:rPr>
      <w:t xml:space="preserve"> | </w:t>
    </w:r>
    <w:r w:rsidRPr="004E1DCB">
      <w:rPr>
        <w:color w:val="004B36"/>
      </w:rPr>
      <w:t xml:space="preserve">gemeente </w:t>
    </w:r>
    <w:r w:rsidR="002F410D">
      <w:rPr>
        <w:color w:val="004B36"/>
      </w:rPr>
      <w:t>Alblasserdam</w:t>
    </w:r>
    <w:r w:rsidR="00FB4CD2">
      <w:rPr>
        <w:color w:val="004B36"/>
      </w:rPr>
      <w:t xml:space="preserve"> | </w:t>
    </w:r>
    <w:r w:rsidR="00497760">
      <w:rPr>
        <w:color w:val="004B36"/>
      </w:rPr>
      <w:t>202</w:t>
    </w:r>
    <w:r w:rsidR="004A0E11">
      <w:rPr>
        <w:color w:val="004B36"/>
      </w:rPr>
      <w:t>5</w:t>
    </w:r>
  </w:p>
  <w:p w14:paraId="606DE371" w14:textId="77777777" w:rsidR="0076357F" w:rsidRDefault="0076357F" w:rsidP="00320DA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80" w:type="dxa"/>
      <w:tblInd w:w="-1577" w:type="dxa"/>
      <w:tblCellMar>
        <w:left w:w="0" w:type="dxa"/>
        <w:right w:w="0" w:type="dxa"/>
      </w:tblCellMar>
      <w:tblLook w:val="01E0" w:firstRow="1" w:lastRow="1" w:firstColumn="1" w:lastColumn="1" w:noHBand="0" w:noVBand="0"/>
    </w:tblPr>
    <w:tblGrid>
      <w:gridCol w:w="1625"/>
      <w:gridCol w:w="6655"/>
    </w:tblGrid>
    <w:tr w:rsidR="0076357F" w14:paraId="4310E43A" w14:textId="77777777">
      <w:tc>
        <w:tcPr>
          <w:tcW w:w="1625" w:type="dxa"/>
        </w:tcPr>
        <w:p w14:paraId="3B05DD96" w14:textId="77777777" w:rsidR="0076357F" w:rsidRPr="001B029D" w:rsidRDefault="0076357F" w:rsidP="00AE1BA5">
          <w:pPr>
            <w:pStyle w:val="titelstabel"/>
            <w:rPr>
              <w:color w:val="FFFFFF"/>
            </w:rPr>
          </w:pPr>
        </w:p>
      </w:tc>
      <w:tc>
        <w:tcPr>
          <w:tcW w:w="6655" w:type="dxa"/>
        </w:tcPr>
        <w:p w14:paraId="6B1295FC" w14:textId="77777777" w:rsidR="0076357F" w:rsidRPr="001B029D" w:rsidRDefault="0076357F" w:rsidP="00AE1BA5">
          <w:pPr>
            <w:rPr>
              <w:color w:val="FFFFFF"/>
              <w:szCs w:val="20"/>
            </w:rPr>
          </w:pPr>
        </w:p>
      </w:tc>
    </w:tr>
  </w:tbl>
  <w:p w14:paraId="7A104C53" w14:textId="77777777" w:rsidR="0076357F" w:rsidRDefault="0076357F" w:rsidP="005D45FD">
    <w:pPr>
      <w:pStyle w:val="Voettekst"/>
      <w:tabs>
        <w:tab w:val="left" w:pos="9720"/>
      </w:tabs>
      <w:ind w:right="-53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CB74D" w14:textId="77777777" w:rsidR="00EB4652" w:rsidRDefault="00EB4652">
      <w:r>
        <w:separator/>
      </w:r>
    </w:p>
  </w:footnote>
  <w:footnote w:type="continuationSeparator" w:id="0">
    <w:p w14:paraId="035DACAA" w14:textId="77777777" w:rsidR="00EB4652" w:rsidRDefault="00EB4652">
      <w:r>
        <w:continuationSeparator/>
      </w:r>
    </w:p>
  </w:footnote>
  <w:footnote w:type="continuationNotice" w:id="1">
    <w:p w14:paraId="41304B3B" w14:textId="77777777" w:rsidR="00EB4652" w:rsidRDefault="00EB465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3B35" w14:textId="77777777" w:rsidR="0076357F" w:rsidRDefault="0076357F" w:rsidP="001059A3">
    <w:pPr>
      <w:pStyle w:val="Koptekst"/>
      <w:tabs>
        <w:tab w:val="clear" w:pos="4320"/>
        <w:tab w:val="clear" w:pos="8640"/>
        <w:tab w:val="left" w:pos="1457"/>
      </w:tabs>
    </w:pPr>
  </w:p>
  <w:p w14:paraId="455131C7" w14:textId="77777777" w:rsidR="0076357F" w:rsidRDefault="0076357F" w:rsidP="001059A3">
    <w:pPr>
      <w:pStyle w:val="Koptekst"/>
      <w:tabs>
        <w:tab w:val="clear" w:pos="4320"/>
        <w:tab w:val="clear" w:pos="8640"/>
        <w:tab w:val="left" w:pos="1457"/>
      </w:tabs>
    </w:pPr>
    <w:r>
      <w:rPr>
        <w:noProof/>
        <w:lang w:eastAsia="nl-NL"/>
      </w:rPr>
      <w:drawing>
        <wp:anchor distT="0" distB="0" distL="114300" distR="114300" simplePos="0" relativeHeight="251658240" behindDoc="1" locked="0" layoutInCell="1" allowOverlap="1" wp14:anchorId="76C82B9A" wp14:editId="783DBA30">
          <wp:simplePos x="0" y="0"/>
          <wp:positionH relativeFrom="column">
            <wp:posOffset>2540</wp:posOffset>
          </wp:positionH>
          <wp:positionV relativeFrom="paragraph">
            <wp:posOffset>241300</wp:posOffset>
          </wp:positionV>
          <wp:extent cx="1600200" cy="367665"/>
          <wp:effectExtent l="0" t="0" r="0" b="0"/>
          <wp:wrapNone/>
          <wp:docPr id="11" name="Afbeelding 11" descr="logo-oz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zh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676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4E9F6" w14:textId="77777777" w:rsidR="0076357F" w:rsidRDefault="0076357F">
    <w:pPr>
      <w:pStyle w:val="Koptekst"/>
    </w:pPr>
  </w:p>
  <w:p w14:paraId="1E0049A0" w14:textId="77777777" w:rsidR="0076357F" w:rsidRDefault="0076357F">
    <w:pPr>
      <w:pStyle w:val="Koptekst"/>
    </w:pPr>
  </w:p>
  <w:p w14:paraId="0C154F01" w14:textId="77777777" w:rsidR="0076357F" w:rsidRDefault="0076357F" w:rsidP="006774FF">
    <w:pPr>
      <w:pStyle w:val="Koptekst"/>
      <w:ind w:hanging="720"/>
    </w:pPr>
  </w:p>
  <w:p w14:paraId="28847E9B" w14:textId="77777777" w:rsidR="0076357F" w:rsidRDefault="0076357F">
    <w:pPr>
      <w:pStyle w:val="Koptekst"/>
    </w:pPr>
  </w:p>
  <w:p w14:paraId="7DF9BE59" w14:textId="77777777" w:rsidR="0076357F" w:rsidRDefault="0076357F">
    <w:pPr>
      <w:pStyle w:val="Koptekst"/>
    </w:pPr>
  </w:p>
  <w:p w14:paraId="71084574" w14:textId="77777777" w:rsidR="0076357F" w:rsidRDefault="0076357F">
    <w:pPr>
      <w:pStyle w:val="Koptekst"/>
    </w:pPr>
  </w:p>
  <w:p w14:paraId="655D6D59" w14:textId="77777777" w:rsidR="0076357F" w:rsidRDefault="0076357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416D"/>
    <w:multiLevelType w:val="multilevel"/>
    <w:tmpl w:val="5B28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94328"/>
    <w:multiLevelType w:val="hybridMultilevel"/>
    <w:tmpl w:val="A372EF26"/>
    <w:lvl w:ilvl="0" w:tplc="2A6006D4">
      <w:start w:val="1"/>
      <w:numFmt w:val="bullet"/>
      <w:lvlText w:val="·"/>
      <w:lvlJc w:val="left"/>
      <w:pPr>
        <w:ind w:left="720" w:hanging="360"/>
      </w:pPr>
      <w:rPr>
        <w:rFonts w:ascii="Symbol" w:hAnsi="Symbol" w:hint="default"/>
      </w:rPr>
    </w:lvl>
    <w:lvl w:ilvl="1" w:tplc="591A9890">
      <w:start w:val="1"/>
      <w:numFmt w:val="bullet"/>
      <w:lvlText w:val="o"/>
      <w:lvlJc w:val="left"/>
      <w:pPr>
        <w:ind w:left="1440" w:hanging="360"/>
      </w:pPr>
      <w:rPr>
        <w:rFonts w:ascii="Courier New" w:hAnsi="Courier New" w:hint="default"/>
      </w:rPr>
    </w:lvl>
    <w:lvl w:ilvl="2" w:tplc="642E9E08">
      <w:start w:val="1"/>
      <w:numFmt w:val="bullet"/>
      <w:lvlText w:val=""/>
      <w:lvlJc w:val="left"/>
      <w:pPr>
        <w:ind w:left="2160" w:hanging="360"/>
      </w:pPr>
      <w:rPr>
        <w:rFonts w:ascii="Wingdings" w:hAnsi="Wingdings" w:hint="default"/>
      </w:rPr>
    </w:lvl>
    <w:lvl w:ilvl="3" w:tplc="0DEED586">
      <w:start w:val="1"/>
      <w:numFmt w:val="bullet"/>
      <w:lvlText w:val=""/>
      <w:lvlJc w:val="left"/>
      <w:pPr>
        <w:ind w:left="2880" w:hanging="360"/>
      </w:pPr>
      <w:rPr>
        <w:rFonts w:ascii="Symbol" w:hAnsi="Symbol" w:hint="default"/>
      </w:rPr>
    </w:lvl>
    <w:lvl w:ilvl="4" w:tplc="0994E18A">
      <w:start w:val="1"/>
      <w:numFmt w:val="bullet"/>
      <w:lvlText w:val="o"/>
      <w:lvlJc w:val="left"/>
      <w:pPr>
        <w:ind w:left="3600" w:hanging="360"/>
      </w:pPr>
      <w:rPr>
        <w:rFonts w:ascii="Courier New" w:hAnsi="Courier New" w:hint="default"/>
      </w:rPr>
    </w:lvl>
    <w:lvl w:ilvl="5" w:tplc="E7486B24">
      <w:start w:val="1"/>
      <w:numFmt w:val="bullet"/>
      <w:lvlText w:val=""/>
      <w:lvlJc w:val="left"/>
      <w:pPr>
        <w:ind w:left="4320" w:hanging="360"/>
      </w:pPr>
      <w:rPr>
        <w:rFonts w:ascii="Wingdings" w:hAnsi="Wingdings" w:hint="default"/>
      </w:rPr>
    </w:lvl>
    <w:lvl w:ilvl="6" w:tplc="CD9C7CA0">
      <w:start w:val="1"/>
      <w:numFmt w:val="bullet"/>
      <w:lvlText w:val=""/>
      <w:lvlJc w:val="left"/>
      <w:pPr>
        <w:ind w:left="5040" w:hanging="360"/>
      </w:pPr>
      <w:rPr>
        <w:rFonts w:ascii="Symbol" w:hAnsi="Symbol" w:hint="default"/>
      </w:rPr>
    </w:lvl>
    <w:lvl w:ilvl="7" w:tplc="9CE694C0">
      <w:start w:val="1"/>
      <w:numFmt w:val="bullet"/>
      <w:lvlText w:val="o"/>
      <w:lvlJc w:val="left"/>
      <w:pPr>
        <w:ind w:left="5760" w:hanging="360"/>
      </w:pPr>
      <w:rPr>
        <w:rFonts w:ascii="Courier New" w:hAnsi="Courier New" w:hint="default"/>
      </w:rPr>
    </w:lvl>
    <w:lvl w:ilvl="8" w:tplc="3818685C">
      <w:start w:val="1"/>
      <w:numFmt w:val="bullet"/>
      <w:lvlText w:val=""/>
      <w:lvlJc w:val="left"/>
      <w:pPr>
        <w:ind w:left="6480" w:hanging="360"/>
      </w:pPr>
      <w:rPr>
        <w:rFonts w:ascii="Wingdings" w:hAnsi="Wingdings" w:hint="default"/>
      </w:rPr>
    </w:lvl>
  </w:abstractNum>
  <w:abstractNum w:abstractNumId="2" w15:restartNumberingAfterBreak="0">
    <w:nsid w:val="051475A5"/>
    <w:multiLevelType w:val="multilevel"/>
    <w:tmpl w:val="1646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C93A78"/>
    <w:multiLevelType w:val="multilevel"/>
    <w:tmpl w:val="B1F2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DB4F87"/>
    <w:multiLevelType w:val="hybridMultilevel"/>
    <w:tmpl w:val="0B842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FD7127"/>
    <w:multiLevelType w:val="hybridMultilevel"/>
    <w:tmpl w:val="76867A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BD0D8A"/>
    <w:multiLevelType w:val="multilevel"/>
    <w:tmpl w:val="2BBE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383958"/>
    <w:multiLevelType w:val="hybridMultilevel"/>
    <w:tmpl w:val="462A20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8A5FC0"/>
    <w:multiLevelType w:val="multilevel"/>
    <w:tmpl w:val="2766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F9BCA7"/>
    <w:multiLevelType w:val="hybridMultilevel"/>
    <w:tmpl w:val="080AC596"/>
    <w:lvl w:ilvl="0" w:tplc="86DAC90A">
      <w:start w:val="1"/>
      <w:numFmt w:val="bullet"/>
      <w:lvlText w:val=""/>
      <w:lvlJc w:val="left"/>
      <w:pPr>
        <w:ind w:left="720" w:hanging="360"/>
      </w:pPr>
      <w:rPr>
        <w:rFonts w:ascii="Symbol" w:hAnsi="Symbol" w:hint="default"/>
      </w:rPr>
    </w:lvl>
    <w:lvl w:ilvl="1" w:tplc="06B6E94C">
      <w:start w:val="1"/>
      <w:numFmt w:val="bullet"/>
      <w:lvlText w:val="o"/>
      <w:lvlJc w:val="left"/>
      <w:pPr>
        <w:ind w:left="1440" w:hanging="360"/>
      </w:pPr>
      <w:rPr>
        <w:rFonts w:ascii="Courier New" w:hAnsi="Courier New" w:hint="default"/>
      </w:rPr>
    </w:lvl>
    <w:lvl w:ilvl="2" w:tplc="9FB451FC">
      <w:start w:val="1"/>
      <w:numFmt w:val="bullet"/>
      <w:lvlText w:val=""/>
      <w:lvlJc w:val="left"/>
      <w:pPr>
        <w:ind w:left="2160" w:hanging="360"/>
      </w:pPr>
      <w:rPr>
        <w:rFonts w:ascii="Wingdings" w:hAnsi="Wingdings" w:hint="default"/>
      </w:rPr>
    </w:lvl>
    <w:lvl w:ilvl="3" w:tplc="82242DAE">
      <w:start w:val="1"/>
      <w:numFmt w:val="bullet"/>
      <w:lvlText w:val=""/>
      <w:lvlJc w:val="left"/>
      <w:pPr>
        <w:ind w:left="2880" w:hanging="360"/>
      </w:pPr>
      <w:rPr>
        <w:rFonts w:ascii="Symbol" w:hAnsi="Symbol" w:hint="default"/>
      </w:rPr>
    </w:lvl>
    <w:lvl w:ilvl="4" w:tplc="C652DF42">
      <w:start w:val="1"/>
      <w:numFmt w:val="bullet"/>
      <w:lvlText w:val="o"/>
      <w:lvlJc w:val="left"/>
      <w:pPr>
        <w:ind w:left="3600" w:hanging="360"/>
      </w:pPr>
      <w:rPr>
        <w:rFonts w:ascii="Courier New" w:hAnsi="Courier New" w:hint="default"/>
      </w:rPr>
    </w:lvl>
    <w:lvl w:ilvl="5" w:tplc="82BCE20C">
      <w:start w:val="1"/>
      <w:numFmt w:val="bullet"/>
      <w:lvlText w:val=""/>
      <w:lvlJc w:val="left"/>
      <w:pPr>
        <w:ind w:left="4320" w:hanging="360"/>
      </w:pPr>
      <w:rPr>
        <w:rFonts w:ascii="Wingdings" w:hAnsi="Wingdings" w:hint="default"/>
      </w:rPr>
    </w:lvl>
    <w:lvl w:ilvl="6" w:tplc="911C4E14">
      <w:start w:val="1"/>
      <w:numFmt w:val="bullet"/>
      <w:lvlText w:val=""/>
      <w:lvlJc w:val="left"/>
      <w:pPr>
        <w:ind w:left="5040" w:hanging="360"/>
      </w:pPr>
      <w:rPr>
        <w:rFonts w:ascii="Symbol" w:hAnsi="Symbol" w:hint="default"/>
      </w:rPr>
    </w:lvl>
    <w:lvl w:ilvl="7" w:tplc="E1A05D44">
      <w:start w:val="1"/>
      <w:numFmt w:val="bullet"/>
      <w:lvlText w:val="o"/>
      <w:lvlJc w:val="left"/>
      <w:pPr>
        <w:ind w:left="5760" w:hanging="360"/>
      </w:pPr>
      <w:rPr>
        <w:rFonts w:ascii="Courier New" w:hAnsi="Courier New" w:hint="default"/>
      </w:rPr>
    </w:lvl>
    <w:lvl w:ilvl="8" w:tplc="56682FEE">
      <w:start w:val="1"/>
      <w:numFmt w:val="bullet"/>
      <w:lvlText w:val=""/>
      <w:lvlJc w:val="left"/>
      <w:pPr>
        <w:ind w:left="6480" w:hanging="360"/>
      </w:pPr>
      <w:rPr>
        <w:rFonts w:ascii="Wingdings" w:hAnsi="Wingdings" w:hint="default"/>
      </w:rPr>
    </w:lvl>
  </w:abstractNum>
  <w:abstractNum w:abstractNumId="10" w15:restartNumberingAfterBreak="0">
    <w:nsid w:val="400710F6"/>
    <w:multiLevelType w:val="multilevel"/>
    <w:tmpl w:val="D6F61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AE601F4"/>
    <w:multiLevelType w:val="hybridMultilevel"/>
    <w:tmpl w:val="001CB2F4"/>
    <w:lvl w:ilvl="0" w:tplc="D1E621E8">
      <w:start w:val="1"/>
      <w:numFmt w:val="bullet"/>
      <w:lvlText w:val="·"/>
      <w:lvlJc w:val="left"/>
      <w:pPr>
        <w:ind w:left="720" w:hanging="360"/>
      </w:pPr>
      <w:rPr>
        <w:rFonts w:ascii="Symbol" w:hAnsi="Symbol" w:hint="default"/>
      </w:rPr>
    </w:lvl>
    <w:lvl w:ilvl="1" w:tplc="15C0CCB4">
      <w:start w:val="1"/>
      <w:numFmt w:val="bullet"/>
      <w:lvlText w:val="o"/>
      <w:lvlJc w:val="left"/>
      <w:pPr>
        <w:ind w:left="1440" w:hanging="360"/>
      </w:pPr>
      <w:rPr>
        <w:rFonts w:ascii="Courier New" w:hAnsi="Courier New" w:hint="default"/>
      </w:rPr>
    </w:lvl>
    <w:lvl w:ilvl="2" w:tplc="8C20426A">
      <w:start w:val="1"/>
      <w:numFmt w:val="bullet"/>
      <w:lvlText w:val=""/>
      <w:lvlJc w:val="left"/>
      <w:pPr>
        <w:ind w:left="2160" w:hanging="360"/>
      </w:pPr>
      <w:rPr>
        <w:rFonts w:ascii="Wingdings" w:hAnsi="Wingdings" w:hint="default"/>
      </w:rPr>
    </w:lvl>
    <w:lvl w:ilvl="3" w:tplc="6DCA3F60">
      <w:start w:val="1"/>
      <w:numFmt w:val="bullet"/>
      <w:lvlText w:val=""/>
      <w:lvlJc w:val="left"/>
      <w:pPr>
        <w:ind w:left="2880" w:hanging="360"/>
      </w:pPr>
      <w:rPr>
        <w:rFonts w:ascii="Symbol" w:hAnsi="Symbol" w:hint="default"/>
      </w:rPr>
    </w:lvl>
    <w:lvl w:ilvl="4" w:tplc="938004B4">
      <w:start w:val="1"/>
      <w:numFmt w:val="bullet"/>
      <w:lvlText w:val="o"/>
      <w:lvlJc w:val="left"/>
      <w:pPr>
        <w:ind w:left="3600" w:hanging="360"/>
      </w:pPr>
      <w:rPr>
        <w:rFonts w:ascii="Courier New" w:hAnsi="Courier New" w:hint="default"/>
      </w:rPr>
    </w:lvl>
    <w:lvl w:ilvl="5" w:tplc="E530E232">
      <w:start w:val="1"/>
      <w:numFmt w:val="bullet"/>
      <w:lvlText w:val=""/>
      <w:lvlJc w:val="left"/>
      <w:pPr>
        <w:ind w:left="4320" w:hanging="360"/>
      </w:pPr>
      <w:rPr>
        <w:rFonts w:ascii="Wingdings" w:hAnsi="Wingdings" w:hint="default"/>
      </w:rPr>
    </w:lvl>
    <w:lvl w:ilvl="6" w:tplc="32DC8872">
      <w:start w:val="1"/>
      <w:numFmt w:val="bullet"/>
      <w:lvlText w:val=""/>
      <w:lvlJc w:val="left"/>
      <w:pPr>
        <w:ind w:left="5040" w:hanging="360"/>
      </w:pPr>
      <w:rPr>
        <w:rFonts w:ascii="Symbol" w:hAnsi="Symbol" w:hint="default"/>
      </w:rPr>
    </w:lvl>
    <w:lvl w:ilvl="7" w:tplc="08867E14">
      <w:start w:val="1"/>
      <w:numFmt w:val="bullet"/>
      <w:lvlText w:val="o"/>
      <w:lvlJc w:val="left"/>
      <w:pPr>
        <w:ind w:left="5760" w:hanging="360"/>
      </w:pPr>
      <w:rPr>
        <w:rFonts w:ascii="Courier New" w:hAnsi="Courier New" w:hint="default"/>
      </w:rPr>
    </w:lvl>
    <w:lvl w:ilvl="8" w:tplc="473C2646">
      <w:start w:val="1"/>
      <w:numFmt w:val="bullet"/>
      <w:lvlText w:val=""/>
      <w:lvlJc w:val="left"/>
      <w:pPr>
        <w:ind w:left="6480" w:hanging="360"/>
      </w:pPr>
      <w:rPr>
        <w:rFonts w:ascii="Wingdings" w:hAnsi="Wingdings" w:hint="default"/>
      </w:rPr>
    </w:lvl>
  </w:abstractNum>
  <w:abstractNum w:abstractNumId="12" w15:restartNumberingAfterBreak="0">
    <w:nsid w:val="5AEA1AC6"/>
    <w:multiLevelType w:val="hybridMultilevel"/>
    <w:tmpl w:val="8B90AA9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6072403C"/>
    <w:multiLevelType w:val="hybridMultilevel"/>
    <w:tmpl w:val="9A5C6804"/>
    <w:lvl w:ilvl="0" w:tplc="D674A504">
      <w:start w:val="1"/>
      <w:numFmt w:val="bullet"/>
      <w:lvlText w:val="·"/>
      <w:lvlJc w:val="left"/>
      <w:pPr>
        <w:ind w:left="720" w:hanging="360"/>
      </w:pPr>
      <w:rPr>
        <w:rFonts w:ascii="Symbol" w:hAnsi="Symbol" w:hint="default"/>
      </w:rPr>
    </w:lvl>
    <w:lvl w:ilvl="1" w:tplc="31E6A8E2">
      <w:start w:val="1"/>
      <w:numFmt w:val="bullet"/>
      <w:lvlText w:val="o"/>
      <w:lvlJc w:val="left"/>
      <w:pPr>
        <w:ind w:left="1440" w:hanging="360"/>
      </w:pPr>
      <w:rPr>
        <w:rFonts w:ascii="Courier New" w:hAnsi="Courier New" w:hint="default"/>
      </w:rPr>
    </w:lvl>
    <w:lvl w:ilvl="2" w:tplc="6F464BF2">
      <w:start w:val="1"/>
      <w:numFmt w:val="bullet"/>
      <w:lvlText w:val=""/>
      <w:lvlJc w:val="left"/>
      <w:pPr>
        <w:ind w:left="2160" w:hanging="360"/>
      </w:pPr>
      <w:rPr>
        <w:rFonts w:ascii="Wingdings" w:hAnsi="Wingdings" w:hint="default"/>
      </w:rPr>
    </w:lvl>
    <w:lvl w:ilvl="3" w:tplc="E2ACA326">
      <w:start w:val="1"/>
      <w:numFmt w:val="bullet"/>
      <w:lvlText w:val=""/>
      <w:lvlJc w:val="left"/>
      <w:pPr>
        <w:ind w:left="2880" w:hanging="360"/>
      </w:pPr>
      <w:rPr>
        <w:rFonts w:ascii="Symbol" w:hAnsi="Symbol" w:hint="default"/>
      </w:rPr>
    </w:lvl>
    <w:lvl w:ilvl="4" w:tplc="7A7C5C0E">
      <w:start w:val="1"/>
      <w:numFmt w:val="bullet"/>
      <w:lvlText w:val="o"/>
      <w:lvlJc w:val="left"/>
      <w:pPr>
        <w:ind w:left="3600" w:hanging="360"/>
      </w:pPr>
      <w:rPr>
        <w:rFonts w:ascii="Courier New" w:hAnsi="Courier New" w:hint="default"/>
      </w:rPr>
    </w:lvl>
    <w:lvl w:ilvl="5" w:tplc="E7BA4F0A">
      <w:start w:val="1"/>
      <w:numFmt w:val="bullet"/>
      <w:lvlText w:val=""/>
      <w:lvlJc w:val="left"/>
      <w:pPr>
        <w:ind w:left="4320" w:hanging="360"/>
      </w:pPr>
      <w:rPr>
        <w:rFonts w:ascii="Wingdings" w:hAnsi="Wingdings" w:hint="default"/>
      </w:rPr>
    </w:lvl>
    <w:lvl w:ilvl="6" w:tplc="C4D6C540">
      <w:start w:val="1"/>
      <w:numFmt w:val="bullet"/>
      <w:lvlText w:val=""/>
      <w:lvlJc w:val="left"/>
      <w:pPr>
        <w:ind w:left="5040" w:hanging="360"/>
      </w:pPr>
      <w:rPr>
        <w:rFonts w:ascii="Symbol" w:hAnsi="Symbol" w:hint="default"/>
      </w:rPr>
    </w:lvl>
    <w:lvl w:ilvl="7" w:tplc="BA9CABFC">
      <w:start w:val="1"/>
      <w:numFmt w:val="bullet"/>
      <w:lvlText w:val="o"/>
      <w:lvlJc w:val="left"/>
      <w:pPr>
        <w:ind w:left="5760" w:hanging="360"/>
      </w:pPr>
      <w:rPr>
        <w:rFonts w:ascii="Courier New" w:hAnsi="Courier New" w:hint="default"/>
      </w:rPr>
    </w:lvl>
    <w:lvl w:ilvl="8" w:tplc="6F86E60E">
      <w:start w:val="1"/>
      <w:numFmt w:val="bullet"/>
      <w:lvlText w:val=""/>
      <w:lvlJc w:val="left"/>
      <w:pPr>
        <w:ind w:left="6480" w:hanging="360"/>
      </w:pPr>
      <w:rPr>
        <w:rFonts w:ascii="Wingdings" w:hAnsi="Wingdings" w:hint="default"/>
      </w:rPr>
    </w:lvl>
  </w:abstractNum>
  <w:abstractNum w:abstractNumId="14" w15:restartNumberingAfterBreak="0">
    <w:nsid w:val="694F4E0F"/>
    <w:multiLevelType w:val="hybridMultilevel"/>
    <w:tmpl w:val="50E024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C30381C"/>
    <w:multiLevelType w:val="multilevel"/>
    <w:tmpl w:val="7C60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6950B6"/>
    <w:multiLevelType w:val="multilevel"/>
    <w:tmpl w:val="57A2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4B7500"/>
    <w:multiLevelType w:val="hybridMultilevel"/>
    <w:tmpl w:val="920AFC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5077593">
    <w:abstractNumId w:val="1"/>
  </w:num>
  <w:num w:numId="2" w16cid:durableId="1623686050">
    <w:abstractNumId w:val="9"/>
  </w:num>
  <w:num w:numId="3" w16cid:durableId="1802261308">
    <w:abstractNumId w:val="13"/>
  </w:num>
  <w:num w:numId="4" w16cid:durableId="791751032">
    <w:abstractNumId w:val="11"/>
  </w:num>
  <w:num w:numId="5" w16cid:durableId="1967080082">
    <w:abstractNumId w:val="4"/>
  </w:num>
  <w:num w:numId="6" w16cid:durableId="1728382940">
    <w:abstractNumId w:val="7"/>
  </w:num>
  <w:num w:numId="7" w16cid:durableId="540021985">
    <w:abstractNumId w:val="16"/>
  </w:num>
  <w:num w:numId="8" w16cid:durableId="1677881097">
    <w:abstractNumId w:val="15"/>
  </w:num>
  <w:num w:numId="9" w16cid:durableId="1292441156">
    <w:abstractNumId w:val="12"/>
  </w:num>
  <w:num w:numId="10" w16cid:durableId="1006709201">
    <w:abstractNumId w:val="17"/>
  </w:num>
  <w:num w:numId="11" w16cid:durableId="743376631">
    <w:abstractNumId w:val="8"/>
  </w:num>
  <w:num w:numId="12" w16cid:durableId="1713339464">
    <w:abstractNumId w:val="0"/>
  </w:num>
  <w:num w:numId="13" w16cid:durableId="833648429">
    <w:abstractNumId w:val="10"/>
  </w:num>
  <w:num w:numId="14" w16cid:durableId="1125468509">
    <w:abstractNumId w:val="6"/>
  </w:num>
  <w:num w:numId="15" w16cid:durableId="115419091">
    <w:abstractNumId w:val="2"/>
  </w:num>
  <w:num w:numId="16" w16cid:durableId="1477919244">
    <w:abstractNumId w:val="3"/>
  </w:num>
  <w:num w:numId="17" w16cid:durableId="738479836">
    <w:abstractNumId w:val="5"/>
  </w:num>
  <w:num w:numId="18" w16cid:durableId="1535075860">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3D1"/>
    <w:rsid w:val="00003C81"/>
    <w:rsid w:val="00003FDF"/>
    <w:rsid w:val="000051C5"/>
    <w:rsid w:val="00005691"/>
    <w:rsid w:val="00006C60"/>
    <w:rsid w:val="000071DE"/>
    <w:rsid w:val="00012975"/>
    <w:rsid w:val="00013CD8"/>
    <w:rsid w:val="00013F77"/>
    <w:rsid w:val="000158C9"/>
    <w:rsid w:val="00021488"/>
    <w:rsid w:val="00022E9A"/>
    <w:rsid w:val="000301A5"/>
    <w:rsid w:val="00032682"/>
    <w:rsid w:val="00032B24"/>
    <w:rsid w:val="00035644"/>
    <w:rsid w:val="00036912"/>
    <w:rsid w:val="00040CC6"/>
    <w:rsid w:val="00041377"/>
    <w:rsid w:val="00042E89"/>
    <w:rsid w:val="000469F9"/>
    <w:rsid w:val="00050FC1"/>
    <w:rsid w:val="0005128E"/>
    <w:rsid w:val="00051CA7"/>
    <w:rsid w:val="0005392C"/>
    <w:rsid w:val="000578C3"/>
    <w:rsid w:val="00057B95"/>
    <w:rsid w:val="000623F5"/>
    <w:rsid w:val="00062BEC"/>
    <w:rsid w:val="00063137"/>
    <w:rsid w:val="00064927"/>
    <w:rsid w:val="00064C53"/>
    <w:rsid w:val="000661D7"/>
    <w:rsid w:val="000672AD"/>
    <w:rsid w:val="0007002B"/>
    <w:rsid w:val="00072AEF"/>
    <w:rsid w:val="000735E5"/>
    <w:rsid w:val="00075A72"/>
    <w:rsid w:val="000816B1"/>
    <w:rsid w:val="000824B2"/>
    <w:rsid w:val="00082CF5"/>
    <w:rsid w:val="0008352F"/>
    <w:rsid w:val="00083DD2"/>
    <w:rsid w:val="00084B9C"/>
    <w:rsid w:val="00085CFD"/>
    <w:rsid w:val="000873BB"/>
    <w:rsid w:val="00090D70"/>
    <w:rsid w:val="0009218C"/>
    <w:rsid w:val="00092A3B"/>
    <w:rsid w:val="00095CA4"/>
    <w:rsid w:val="000961CD"/>
    <w:rsid w:val="00096792"/>
    <w:rsid w:val="00096D6C"/>
    <w:rsid w:val="000A2847"/>
    <w:rsid w:val="000A4C15"/>
    <w:rsid w:val="000A618F"/>
    <w:rsid w:val="000A70E3"/>
    <w:rsid w:val="000A7D1C"/>
    <w:rsid w:val="000A7E89"/>
    <w:rsid w:val="000B4808"/>
    <w:rsid w:val="000B49CF"/>
    <w:rsid w:val="000B7A37"/>
    <w:rsid w:val="000C331D"/>
    <w:rsid w:val="000C333C"/>
    <w:rsid w:val="000C36EE"/>
    <w:rsid w:val="000C517F"/>
    <w:rsid w:val="000C5471"/>
    <w:rsid w:val="000C6E95"/>
    <w:rsid w:val="000C7B52"/>
    <w:rsid w:val="000D02D7"/>
    <w:rsid w:val="000D0BB4"/>
    <w:rsid w:val="000D18D5"/>
    <w:rsid w:val="000D1D7E"/>
    <w:rsid w:val="000D40EF"/>
    <w:rsid w:val="000D4460"/>
    <w:rsid w:val="000D48CD"/>
    <w:rsid w:val="000E2405"/>
    <w:rsid w:val="000E2BBD"/>
    <w:rsid w:val="000E507E"/>
    <w:rsid w:val="000F0E25"/>
    <w:rsid w:val="000F3F00"/>
    <w:rsid w:val="000F4F19"/>
    <w:rsid w:val="000F5D0B"/>
    <w:rsid w:val="000F5D81"/>
    <w:rsid w:val="000F77CA"/>
    <w:rsid w:val="001005DE"/>
    <w:rsid w:val="001023DE"/>
    <w:rsid w:val="00103A9D"/>
    <w:rsid w:val="001059A3"/>
    <w:rsid w:val="001065DD"/>
    <w:rsid w:val="001079C9"/>
    <w:rsid w:val="00110ECC"/>
    <w:rsid w:val="00112657"/>
    <w:rsid w:val="00113F04"/>
    <w:rsid w:val="00115742"/>
    <w:rsid w:val="00116093"/>
    <w:rsid w:val="00116180"/>
    <w:rsid w:val="00117465"/>
    <w:rsid w:val="00120A08"/>
    <w:rsid w:val="00121791"/>
    <w:rsid w:val="00123A7D"/>
    <w:rsid w:val="00130F29"/>
    <w:rsid w:val="00131223"/>
    <w:rsid w:val="001320EF"/>
    <w:rsid w:val="00133448"/>
    <w:rsid w:val="001414B9"/>
    <w:rsid w:val="00141C3E"/>
    <w:rsid w:val="001449C8"/>
    <w:rsid w:val="00145CA5"/>
    <w:rsid w:val="00147A06"/>
    <w:rsid w:val="00147E3F"/>
    <w:rsid w:val="00152407"/>
    <w:rsid w:val="00152487"/>
    <w:rsid w:val="001568B2"/>
    <w:rsid w:val="00157AA1"/>
    <w:rsid w:val="00161759"/>
    <w:rsid w:val="00164F9F"/>
    <w:rsid w:val="001659F2"/>
    <w:rsid w:val="00166583"/>
    <w:rsid w:val="00167AB3"/>
    <w:rsid w:val="00170412"/>
    <w:rsid w:val="00172922"/>
    <w:rsid w:val="00175C2A"/>
    <w:rsid w:val="001765FC"/>
    <w:rsid w:val="001818E9"/>
    <w:rsid w:val="001823E7"/>
    <w:rsid w:val="0018273B"/>
    <w:rsid w:val="001838D5"/>
    <w:rsid w:val="00184048"/>
    <w:rsid w:val="00184246"/>
    <w:rsid w:val="00185A81"/>
    <w:rsid w:val="00187D81"/>
    <w:rsid w:val="00191D92"/>
    <w:rsid w:val="00195BB2"/>
    <w:rsid w:val="00196D6B"/>
    <w:rsid w:val="00197D0E"/>
    <w:rsid w:val="001A03D9"/>
    <w:rsid w:val="001A208F"/>
    <w:rsid w:val="001A2A8C"/>
    <w:rsid w:val="001A3056"/>
    <w:rsid w:val="001A3347"/>
    <w:rsid w:val="001A4E0A"/>
    <w:rsid w:val="001A5DE9"/>
    <w:rsid w:val="001B0259"/>
    <w:rsid w:val="001B029D"/>
    <w:rsid w:val="001C1DDA"/>
    <w:rsid w:val="001C30AA"/>
    <w:rsid w:val="001C3715"/>
    <w:rsid w:val="001C4328"/>
    <w:rsid w:val="001C49C7"/>
    <w:rsid w:val="001C618E"/>
    <w:rsid w:val="001C6F00"/>
    <w:rsid w:val="001D37FD"/>
    <w:rsid w:val="001D39D4"/>
    <w:rsid w:val="001E0D31"/>
    <w:rsid w:val="001E1042"/>
    <w:rsid w:val="001E1C52"/>
    <w:rsid w:val="001E2F9F"/>
    <w:rsid w:val="001E3896"/>
    <w:rsid w:val="001E4A45"/>
    <w:rsid w:val="001E4FD6"/>
    <w:rsid w:val="001E57BD"/>
    <w:rsid w:val="001F1616"/>
    <w:rsid w:val="001F1E13"/>
    <w:rsid w:val="001F20C9"/>
    <w:rsid w:val="001F40F7"/>
    <w:rsid w:val="001F4CCE"/>
    <w:rsid w:val="001FF87A"/>
    <w:rsid w:val="002004A6"/>
    <w:rsid w:val="00202EA6"/>
    <w:rsid w:val="002033E1"/>
    <w:rsid w:val="002064F1"/>
    <w:rsid w:val="00211316"/>
    <w:rsid w:val="00211905"/>
    <w:rsid w:val="0021238E"/>
    <w:rsid w:val="00215802"/>
    <w:rsid w:val="00217B8A"/>
    <w:rsid w:val="002205DB"/>
    <w:rsid w:val="00221309"/>
    <w:rsid w:val="002235CC"/>
    <w:rsid w:val="00224264"/>
    <w:rsid w:val="00224F49"/>
    <w:rsid w:val="00233CA6"/>
    <w:rsid w:val="00234427"/>
    <w:rsid w:val="00234BE0"/>
    <w:rsid w:val="0024054D"/>
    <w:rsid w:val="00242132"/>
    <w:rsid w:val="00243830"/>
    <w:rsid w:val="00243B76"/>
    <w:rsid w:val="00250FCA"/>
    <w:rsid w:val="0025189E"/>
    <w:rsid w:val="002528FA"/>
    <w:rsid w:val="00254381"/>
    <w:rsid w:val="00255D8E"/>
    <w:rsid w:val="00256916"/>
    <w:rsid w:val="002577B9"/>
    <w:rsid w:val="00260B84"/>
    <w:rsid w:val="00263186"/>
    <w:rsid w:val="0026462D"/>
    <w:rsid w:val="002650A2"/>
    <w:rsid w:val="00265F2D"/>
    <w:rsid w:val="00270C1D"/>
    <w:rsid w:val="00271193"/>
    <w:rsid w:val="00273953"/>
    <w:rsid w:val="00274F01"/>
    <w:rsid w:val="00275188"/>
    <w:rsid w:val="00281230"/>
    <w:rsid w:val="00284A32"/>
    <w:rsid w:val="002853D7"/>
    <w:rsid w:val="00285E63"/>
    <w:rsid w:val="0028732B"/>
    <w:rsid w:val="002908D1"/>
    <w:rsid w:val="00291A3A"/>
    <w:rsid w:val="00291DB0"/>
    <w:rsid w:val="00292DF7"/>
    <w:rsid w:val="00293336"/>
    <w:rsid w:val="00293A4E"/>
    <w:rsid w:val="00293D69"/>
    <w:rsid w:val="0029461E"/>
    <w:rsid w:val="00296CA4"/>
    <w:rsid w:val="002A02B0"/>
    <w:rsid w:val="002A0B89"/>
    <w:rsid w:val="002A2BF6"/>
    <w:rsid w:val="002A3B32"/>
    <w:rsid w:val="002A59BC"/>
    <w:rsid w:val="002A754E"/>
    <w:rsid w:val="002B0954"/>
    <w:rsid w:val="002B09F3"/>
    <w:rsid w:val="002B2345"/>
    <w:rsid w:val="002B4AA6"/>
    <w:rsid w:val="002B5CF9"/>
    <w:rsid w:val="002B6D5E"/>
    <w:rsid w:val="002B7B0C"/>
    <w:rsid w:val="002C0905"/>
    <w:rsid w:val="002C1AD8"/>
    <w:rsid w:val="002C3962"/>
    <w:rsid w:val="002C4BF4"/>
    <w:rsid w:val="002D43B1"/>
    <w:rsid w:val="002E33FD"/>
    <w:rsid w:val="002E589F"/>
    <w:rsid w:val="002E65A9"/>
    <w:rsid w:val="002E693B"/>
    <w:rsid w:val="002E7CBF"/>
    <w:rsid w:val="002F0C4B"/>
    <w:rsid w:val="002F27E6"/>
    <w:rsid w:val="002F2889"/>
    <w:rsid w:val="002F2F8D"/>
    <w:rsid w:val="002F3E6E"/>
    <w:rsid w:val="002F410D"/>
    <w:rsid w:val="002F56F6"/>
    <w:rsid w:val="00300178"/>
    <w:rsid w:val="00301358"/>
    <w:rsid w:val="0030246B"/>
    <w:rsid w:val="0030278B"/>
    <w:rsid w:val="00304490"/>
    <w:rsid w:val="003055D9"/>
    <w:rsid w:val="003056F4"/>
    <w:rsid w:val="00305774"/>
    <w:rsid w:val="0030724F"/>
    <w:rsid w:val="00310319"/>
    <w:rsid w:val="00312F06"/>
    <w:rsid w:val="00313C50"/>
    <w:rsid w:val="00314BCC"/>
    <w:rsid w:val="003153B2"/>
    <w:rsid w:val="00317429"/>
    <w:rsid w:val="003178C4"/>
    <w:rsid w:val="00317936"/>
    <w:rsid w:val="00320DAF"/>
    <w:rsid w:val="0032272A"/>
    <w:rsid w:val="0032427F"/>
    <w:rsid w:val="00325F62"/>
    <w:rsid w:val="003266FB"/>
    <w:rsid w:val="003325A8"/>
    <w:rsid w:val="003325FA"/>
    <w:rsid w:val="0033549A"/>
    <w:rsid w:val="00337413"/>
    <w:rsid w:val="0033F8D2"/>
    <w:rsid w:val="003419FB"/>
    <w:rsid w:val="00343C04"/>
    <w:rsid w:val="00351C67"/>
    <w:rsid w:val="003522D6"/>
    <w:rsid w:val="0035688B"/>
    <w:rsid w:val="00356B37"/>
    <w:rsid w:val="00356E1F"/>
    <w:rsid w:val="003622E4"/>
    <w:rsid w:val="00363CED"/>
    <w:rsid w:val="003752E5"/>
    <w:rsid w:val="00375334"/>
    <w:rsid w:val="0037570C"/>
    <w:rsid w:val="0037774E"/>
    <w:rsid w:val="00377BE4"/>
    <w:rsid w:val="0038029A"/>
    <w:rsid w:val="00380323"/>
    <w:rsid w:val="003819E6"/>
    <w:rsid w:val="0038205A"/>
    <w:rsid w:val="003824AD"/>
    <w:rsid w:val="00382C5F"/>
    <w:rsid w:val="00382DA3"/>
    <w:rsid w:val="00383093"/>
    <w:rsid w:val="00383A45"/>
    <w:rsid w:val="003906FB"/>
    <w:rsid w:val="00392342"/>
    <w:rsid w:val="003931CB"/>
    <w:rsid w:val="00394BA9"/>
    <w:rsid w:val="00396703"/>
    <w:rsid w:val="003A1736"/>
    <w:rsid w:val="003A1DF4"/>
    <w:rsid w:val="003A37EF"/>
    <w:rsid w:val="003A71AA"/>
    <w:rsid w:val="003A773C"/>
    <w:rsid w:val="003B21A5"/>
    <w:rsid w:val="003B259B"/>
    <w:rsid w:val="003B282F"/>
    <w:rsid w:val="003B434D"/>
    <w:rsid w:val="003B46D1"/>
    <w:rsid w:val="003B58FF"/>
    <w:rsid w:val="003B6427"/>
    <w:rsid w:val="003C40D5"/>
    <w:rsid w:val="003C4282"/>
    <w:rsid w:val="003C5CB9"/>
    <w:rsid w:val="003C65F1"/>
    <w:rsid w:val="003C710C"/>
    <w:rsid w:val="003D0526"/>
    <w:rsid w:val="003D0CAC"/>
    <w:rsid w:val="003E07F3"/>
    <w:rsid w:val="003E1724"/>
    <w:rsid w:val="003E3454"/>
    <w:rsid w:val="003E358D"/>
    <w:rsid w:val="003E4A02"/>
    <w:rsid w:val="003E5400"/>
    <w:rsid w:val="003F1D18"/>
    <w:rsid w:val="003F2F87"/>
    <w:rsid w:val="003F37F9"/>
    <w:rsid w:val="003F3BD5"/>
    <w:rsid w:val="003F65BE"/>
    <w:rsid w:val="004034BF"/>
    <w:rsid w:val="00404169"/>
    <w:rsid w:val="00405463"/>
    <w:rsid w:val="004058A4"/>
    <w:rsid w:val="00406B1E"/>
    <w:rsid w:val="0041044B"/>
    <w:rsid w:val="004111BB"/>
    <w:rsid w:val="00415428"/>
    <w:rsid w:val="00416D06"/>
    <w:rsid w:val="004170A3"/>
    <w:rsid w:val="004170B4"/>
    <w:rsid w:val="00417470"/>
    <w:rsid w:val="004208E5"/>
    <w:rsid w:val="004219F5"/>
    <w:rsid w:val="0042430F"/>
    <w:rsid w:val="00424726"/>
    <w:rsid w:val="00430268"/>
    <w:rsid w:val="00430F60"/>
    <w:rsid w:val="004353F3"/>
    <w:rsid w:val="00436350"/>
    <w:rsid w:val="00436463"/>
    <w:rsid w:val="00440C63"/>
    <w:rsid w:val="004413DF"/>
    <w:rsid w:val="0044302C"/>
    <w:rsid w:val="0044422C"/>
    <w:rsid w:val="00446729"/>
    <w:rsid w:val="00447A13"/>
    <w:rsid w:val="0045120C"/>
    <w:rsid w:val="00455227"/>
    <w:rsid w:val="004620CD"/>
    <w:rsid w:val="004621E0"/>
    <w:rsid w:val="004635B1"/>
    <w:rsid w:val="004636C4"/>
    <w:rsid w:val="00463E87"/>
    <w:rsid w:val="0046536A"/>
    <w:rsid w:val="00465FB0"/>
    <w:rsid w:val="0047034C"/>
    <w:rsid w:val="004736A7"/>
    <w:rsid w:val="00474395"/>
    <w:rsid w:val="004760D6"/>
    <w:rsid w:val="00485B1A"/>
    <w:rsid w:val="00486FDD"/>
    <w:rsid w:val="0048CE28"/>
    <w:rsid w:val="00491E8A"/>
    <w:rsid w:val="00495BEF"/>
    <w:rsid w:val="00497757"/>
    <w:rsid w:val="00497760"/>
    <w:rsid w:val="004A0A7E"/>
    <w:rsid w:val="004A0E11"/>
    <w:rsid w:val="004A264B"/>
    <w:rsid w:val="004A30CC"/>
    <w:rsid w:val="004A6368"/>
    <w:rsid w:val="004A7C88"/>
    <w:rsid w:val="004B208F"/>
    <w:rsid w:val="004B20A2"/>
    <w:rsid w:val="004B22B0"/>
    <w:rsid w:val="004B24AA"/>
    <w:rsid w:val="004B2A31"/>
    <w:rsid w:val="004B3B91"/>
    <w:rsid w:val="004B5105"/>
    <w:rsid w:val="004B7193"/>
    <w:rsid w:val="004B7D81"/>
    <w:rsid w:val="004C79CE"/>
    <w:rsid w:val="004D0B39"/>
    <w:rsid w:val="004D3B86"/>
    <w:rsid w:val="004D5EDB"/>
    <w:rsid w:val="004D647B"/>
    <w:rsid w:val="004E1956"/>
    <w:rsid w:val="004E1DCB"/>
    <w:rsid w:val="004E2E98"/>
    <w:rsid w:val="004E62BD"/>
    <w:rsid w:val="004E68B1"/>
    <w:rsid w:val="004E7987"/>
    <w:rsid w:val="004F189A"/>
    <w:rsid w:val="004F231A"/>
    <w:rsid w:val="004F40C1"/>
    <w:rsid w:val="004F43EA"/>
    <w:rsid w:val="004F5034"/>
    <w:rsid w:val="004F5A58"/>
    <w:rsid w:val="004F5FFA"/>
    <w:rsid w:val="004F6F08"/>
    <w:rsid w:val="00500C01"/>
    <w:rsid w:val="005014D7"/>
    <w:rsid w:val="005021C5"/>
    <w:rsid w:val="00504CE1"/>
    <w:rsid w:val="00504F26"/>
    <w:rsid w:val="005054BB"/>
    <w:rsid w:val="00506EC9"/>
    <w:rsid w:val="005107B9"/>
    <w:rsid w:val="00514498"/>
    <w:rsid w:val="005150FA"/>
    <w:rsid w:val="00515707"/>
    <w:rsid w:val="00520DF2"/>
    <w:rsid w:val="00521A86"/>
    <w:rsid w:val="005223A3"/>
    <w:rsid w:val="0052323E"/>
    <w:rsid w:val="005235E1"/>
    <w:rsid w:val="00524B85"/>
    <w:rsid w:val="00535623"/>
    <w:rsid w:val="005356B7"/>
    <w:rsid w:val="0054051C"/>
    <w:rsid w:val="00544592"/>
    <w:rsid w:val="00546CE3"/>
    <w:rsid w:val="00550F49"/>
    <w:rsid w:val="005524AC"/>
    <w:rsid w:val="00552DF5"/>
    <w:rsid w:val="0055322F"/>
    <w:rsid w:val="00553A63"/>
    <w:rsid w:val="00555F58"/>
    <w:rsid w:val="00560975"/>
    <w:rsid w:val="00561849"/>
    <w:rsid w:val="00566258"/>
    <w:rsid w:val="00570161"/>
    <w:rsid w:val="00571A12"/>
    <w:rsid w:val="00571A2D"/>
    <w:rsid w:val="00571F4F"/>
    <w:rsid w:val="005724AF"/>
    <w:rsid w:val="005727E2"/>
    <w:rsid w:val="00572F60"/>
    <w:rsid w:val="00575587"/>
    <w:rsid w:val="0057743C"/>
    <w:rsid w:val="00582C6C"/>
    <w:rsid w:val="00584805"/>
    <w:rsid w:val="00586142"/>
    <w:rsid w:val="00586FF8"/>
    <w:rsid w:val="005903FC"/>
    <w:rsid w:val="005913C6"/>
    <w:rsid w:val="00591DDB"/>
    <w:rsid w:val="0059264B"/>
    <w:rsid w:val="00592872"/>
    <w:rsid w:val="005A0222"/>
    <w:rsid w:val="005A2FA6"/>
    <w:rsid w:val="005A386A"/>
    <w:rsid w:val="005A38C6"/>
    <w:rsid w:val="005A3EF9"/>
    <w:rsid w:val="005A67D7"/>
    <w:rsid w:val="005A7A34"/>
    <w:rsid w:val="005B172E"/>
    <w:rsid w:val="005B5B06"/>
    <w:rsid w:val="005B5FE4"/>
    <w:rsid w:val="005B6AD5"/>
    <w:rsid w:val="005C31F3"/>
    <w:rsid w:val="005D19D8"/>
    <w:rsid w:val="005D2147"/>
    <w:rsid w:val="005D2A13"/>
    <w:rsid w:val="005D35AF"/>
    <w:rsid w:val="005D45FD"/>
    <w:rsid w:val="005D55F5"/>
    <w:rsid w:val="005E186B"/>
    <w:rsid w:val="005E3AB6"/>
    <w:rsid w:val="005E4BA9"/>
    <w:rsid w:val="005E52E2"/>
    <w:rsid w:val="005E60B1"/>
    <w:rsid w:val="005E6887"/>
    <w:rsid w:val="005E6D2A"/>
    <w:rsid w:val="005E6FA8"/>
    <w:rsid w:val="005E7858"/>
    <w:rsid w:val="005F1B9E"/>
    <w:rsid w:val="005F3C49"/>
    <w:rsid w:val="005F3D72"/>
    <w:rsid w:val="005F4E17"/>
    <w:rsid w:val="005F5D76"/>
    <w:rsid w:val="00601418"/>
    <w:rsid w:val="00604E5B"/>
    <w:rsid w:val="0060501C"/>
    <w:rsid w:val="00606BC8"/>
    <w:rsid w:val="006117B5"/>
    <w:rsid w:val="0061486E"/>
    <w:rsid w:val="006150D0"/>
    <w:rsid w:val="0061771A"/>
    <w:rsid w:val="00617C36"/>
    <w:rsid w:val="00620DC4"/>
    <w:rsid w:val="006212C0"/>
    <w:rsid w:val="006218C2"/>
    <w:rsid w:val="00622A6D"/>
    <w:rsid w:val="0062516F"/>
    <w:rsid w:val="00632B6E"/>
    <w:rsid w:val="00636B4F"/>
    <w:rsid w:val="00636FFD"/>
    <w:rsid w:val="00637977"/>
    <w:rsid w:val="00640FE6"/>
    <w:rsid w:val="00641E74"/>
    <w:rsid w:val="00644AA5"/>
    <w:rsid w:val="00646F41"/>
    <w:rsid w:val="00647D3F"/>
    <w:rsid w:val="00650673"/>
    <w:rsid w:val="00650B3B"/>
    <w:rsid w:val="006510F8"/>
    <w:rsid w:val="00657AE5"/>
    <w:rsid w:val="006607A5"/>
    <w:rsid w:val="006617E1"/>
    <w:rsid w:val="006622F8"/>
    <w:rsid w:val="00663CCE"/>
    <w:rsid w:val="00665573"/>
    <w:rsid w:val="006705ED"/>
    <w:rsid w:val="00670914"/>
    <w:rsid w:val="00671763"/>
    <w:rsid w:val="00672D80"/>
    <w:rsid w:val="006736C9"/>
    <w:rsid w:val="006774FF"/>
    <w:rsid w:val="00677817"/>
    <w:rsid w:val="00681105"/>
    <w:rsid w:val="00684ADF"/>
    <w:rsid w:val="00684F3D"/>
    <w:rsid w:val="00686187"/>
    <w:rsid w:val="00686B4C"/>
    <w:rsid w:val="006874B5"/>
    <w:rsid w:val="00687F61"/>
    <w:rsid w:val="006911E9"/>
    <w:rsid w:val="00693A88"/>
    <w:rsid w:val="00693C16"/>
    <w:rsid w:val="00696FEF"/>
    <w:rsid w:val="006A233B"/>
    <w:rsid w:val="006A4D10"/>
    <w:rsid w:val="006A609D"/>
    <w:rsid w:val="006A7453"/>
    <w:rsid w:val="006B1B00"/>
    <w:rsid w:val="006B2358"/>
    <w:rsid w:val="006B4231"/>
    <w:rsid w:val="006B5E99"/>
    <w:rsid w:val="006B6A45"/>
    <w:rsid w:val="006B7F61"/>
    <w:rsid w:val="006C0CFA"/>
    <w:rsid w:val="006C1386"/>
    <w:rsid w:val="006C2A28"/>
    <w:rsid w:val="006C4FB1"/>
    <w:rsid w:val="006C6F23"/>
    <w:rsid w:val="006C7BDF"/>
    <w:rsid w:val="006D0DE3"/>
    <w:rsid w:val="006D21CE"/>
    <w:rsid w:val="006D31A7"/>
    <w:rsid w:val="006D343A"/>
    <w:rsid w:val="006D381D"/>
    <w:rsid w:val="006E25C0"/>
    <w:rsid w:val="006E2BAB"/>
    <w:rsid w:val="006E545F"/>
    <w:rsid w:val="006E59ED"/>
    <w:rsid w:val="006E767B"/>
    <w:rsid w:val="006F0307"/>
    <w:rsid w:val="006F1067"/>
    <w:rsid w:val="006F2EF4"/>
    <w:rsid w:val="006F33C7"/>
    <w:rsid w:val="006F347D"/>
    <w:rsid w:val="006F392B"/>
    <w:rsid w:val="006F3AFD"/>
    <w:rsid w:val="006F6328"/>
    <w:rsid w:val="006F7EE0"/>
    <w:rsid w:val="00700728"/>
    <w:rsid w:val="00700CB6"/>
    <w:rsid w:val="007018A9"/>
    <w:rsid w:val="00702BD5"/>
    <w:rsid w:val="00703412"/>
    <w:rsid w:val="00703E9C"/>
    <w:rsid w:val="00704E85"/>
    <w:rsid w:val="007100E0"/>
    <w:rsid w:val="007107E6"/>
    <w:rsid w:val="00714849"/>
    <w:rsid w:val="007148B9"/>
    <w:rsid w:val="00717591"/>
    <w:rsid w:val="007231A3"/>
    <w:rsid w:val="00724B27"/>
    <w:rsid w:val="00727481"/>
    <w:rsid w:val="00730072"/>
    <w:rsid w:val="00731057"/>
    <w:rsid w:val="00731231"/>
    <w:rsid w:val="007325BE"/>
    <w:rsid w:val="007349EC"/>
    <w:rsid w:val="007360B2"/>
    <w:rsid w:val="00737331"/>
    <w:rsid w:val="00737561"/>
    <w:rsid w:val="007405BB"/>
    <w:rsid w:val="00740E4E"/>
    <w:rsid w:val="00741175"/>
    <w:rsid w:val="00745352"/>
    <w:rsid w:val="00747024"/>
    <w:rsid w:val="0074709C"/>
    <w:rsid w:val="00750978"/>
    <w:rsid w:val="00751D21"/>
    <w:rsid w:val="00751F24"/>
    <w:rsid w:val="0075306B"/>
    <w:rsid w:val="00755719"/>
    <w:rsid w:val="00755CF4"/>
    <w:rsid w:val="007562FF"/>
    <w:rsid w:val="0075725D"/>
    <w:rsid w:val="00757DC6"/>
    <w:rsid w:val="00760DCE"/>
    <w:rsid w:val="00761C65"/>
    <w:rsid w:val="0076357F"/>
    <w:rsid w:val="00764F74"/>
    <w:rsid w:val="00770A9A"/>
    <w:rsid w:val="00771ECB"/>
    <w:rsid w:val="007739E9"/>
    <w:rsid w:val="0077442E"/>
    <w:rsid w:val="00774780"/>
    <w:rsid w:val="00776C62"/>
    <w:rsid w:val="0077780C"/>
    <w:rsid w:val="00780758"/>
    <w:rsid w:val="0078109C"/>
    <w:rsid w:val="007811C7"/>
    <w:rsid w:val="00781297"/>
    <w:rsid w:val="007856DD"/>
    <w:rsid w:val="0079223D"/>
    <w:rsid w:val="00797704"/>
    <w:rsid w:val="00797878"/>
    <w:rsid w:val="007A159E"/>
    <w:rsid w:val="007A368F"/>
    <w:rsid w:val="007A5902"/>
    <w:rsid w:val="007A63BD"/>
    <w:rsid w:val="007B0029"/>
    <w:rsid w:val="007B07D2"/>
    <w:rsid w:val="007B2315"/>
    <w:rsid w:val="007B2780"/>
    <w:rsid w:val="007B49A5"/>
    <w:rsid w:val="007B732C"/>
    <w:rsid w:val="007C1FA3"/>
    <w:rsid w:val="007C215B"/>
    <w:rsid w:val="007C2ED4"/>
    <w:rsid w:val="007C3C7D"/>
    <w:rsid w:val="007C4056"/>
    <w:rsid w:val="007C6268"/>
    <w:rsid w:val="007D0BF6"/>
    <w:rsid w:val="007D178D"/>
    <w:rsid w:val="007D2630"/>
    <w:rsid w:val="007D3A38"/>
    <w:rsid w:val="007D42BA"/>
    <w:rsid w:val="007D445B"/>
    <w:rsid w:val="007D4D7D"/>
    <w:rsid w:val="007D4DC7"/>
    <w:rsid w:val="007D650D"/>
    <w:rsid w:val="007E07A6"/>
    <w:rsid w:val="007E35C4"/>
    <w:rsid w:val="007F07C1"/>
    <w:rsid w:val="007F0FAB"/>
    <w:rsid w:val="007F0FD6"/>
    <w:rsid w:val="007F2724"/>
    <w:rsid w:val="007F2800"/>
    <w:rsid w:val="007F2E54"/>
    <w:rsid w:val="007F480E"/>
    <w:rsid w:val="00800D14"/>
    <w:rsid w:val="00800DCE"/>
    <w:rsid w:val="00802C3C"/>
    <w:rsid w:val="00806FA9"/>
    <w:rsid w:val="00810C24"/>
    <w:rsid w:val="00813A86"/>
    <w:rsid w:val="00814B45"/>
    <w:rsid w:val="00814F34"/>
    <w:rsid w:val="0081500B"/>
    <w:rsid w:val="00815DAF"/>
    <w:rsid w:val="00816796"/>
    <w:rsid w:val="00816BAF"/>
    <w:rsid w:val="008211E6"/>
    <w:rsid w:val="00821518"/>
    <w:rsid w:val="008217C5"/>
    <w:rsid w:val="008222AD"/>
    <w:rsid w:val="00827B80"/>
    <w:rsid w:val="00832296"/>
    <w:rsid w:val="00833B1C"/>
    <w:rsid w:val="00836131"/>
    <w:rsid w:val="008419E2"/>
    <w:rsid w:val="00842457"/>
    <w:rsid w:val="00842A5D"/>
    <w:rsid w:val="0084331E"/>
    <w:rsid w:val="00844F0B"/>
    <w:rsid w:val="00846653"/>
    <w:rsid w:val="00847543"/>
    <w:rsid w:val="00850391"/>
    <w:rsid w:val="00850F2B"/>
    <w:rsid w:val="00851BE3"/>
    <w:rsid w:val="00853407"/>
    <w:rsid w:val="008534F1"/>
    <w:rsid w:val="00856852"/>
    <w:rsid w:val="00862077"/>
    <w:rsid w:val="00862BA8"/>
    <w:rsid w:val="00864708"/>
    <w:rsid w:val="008647BD"/>
    <w:rsid w:val="00867A1A"/>
    <w:rsid w:val="00872765"/>
    <w:rsid w:val="008747CE"/>
    <w:rsid w:val="008769F7"/>
    <w:rsid w:val="0087777F"/>
    <w:rsid w:val="008879B0"/>
    <w:rsid w:val="00893DAB"/>
    <w:rsid w:val="00896338"/>
    <w:rsid w:val="00896A3D"/>
    <w:rsid w:val="00897F79"/>
    <w:rsid w:val="008A3E64"/>
    <w:rsid w:val="008A4B02"/>
    <w:rsid w:val="008A4D1C"/>
    <w:rsid w:val="008A7599"/>
    <w:rsid w:val="008A77F4"/>
    <w:rsid w:val="008B0E9D"/>
    <w:rsid w:val="008B3CB3"/>
    <w:rsid w:val="008C1F21"/>
    <w:rsid w:val="008C2072"/>
    <w:rsid w:val="008C2491"/>
    <w:rsid w:val="008C3DD1"/>
    <w:rsid w:val="008C7A6F"/>
    <w:rsid w:val="008C7D2C"/>
    <w:rsid w:val="008D149C"/>
    <w:rsid w:val="008D301D"/>
    <w:rsid w:val="008D3B5E"/>
    <w:rsid w:val="008D3D32"/>
    <w:rsid w:val="008D445D"/>
    <w:rsid w:val="008D54FE"/>
    <w:rsid w:val="008D613A"/>
    <w:rsid w:val="008D7185"/>
    <w:rsid w:val="008D7A3D"/>
    <w:rsid w:val="008E1AC6"/>
    <w:rsid w:val="008E3C91"/>
    <w:rsid w:val="008E463F"/>
    <w:rsid w:val="008E48EC"/>
    <w:rsid w:val="008E7748"/>
    <w:rsid w:val="008E7B5A"/>
    <w:rsid w:val="008F194C"/>
    <w:rsid w:val="008F3D66"/>
    <w:rsid w:val="008F40E0"/>
    <w:rsid w:val="008F444F"/>
    <w:rsid w:val="008F71D7"/>
    <w:rsid w:val="008F7A82"/>
    <w:rsid w:val="0090294E"/>
    <w:rsid w:val="0090379B"/>
    <w:rsid w:val="00904C0E"/>
    <w:rsid w:val="00904D36"/>
    <w:rsid w:val="00906206"/>
    <w:rsid w:val="009077C0"/>
    <w:rsid w:val="00910A24"/>
    <w:rsid w:val="00911906"/>
    <w:rsid w:val="00911ABD"/>
    <w:rsid w:val="00911B55"/>
    <w:rsid w:val="00911CEE"/>
    <w:rsid w:val="00912358"/>
    <w:rsid w:val="00912827"/>
    <w:rsid w:val="009131AA"/>
    <w:rsid w:val="00916AFD"/>
    <w:rsid w:val="00916B21"/>
    <w:rsid w:val="009170EB"/>
    <w:rsid w:val="0092162F"/>
    <w:rsid w:val="00923986"/>
    <w:rsid w:val="00924DB9"/>
    <w:rsid w:val="00927A1E"/>
    <w:rsid w:val="00930BE7"/>
    <w:rsid w:val="00931ACE"/>
    <w:rsid w:val="00931D10"/>
    <w:rsid w:val="00932416"/>
    <w:rsid w:val="00933B68"/>
    <w:rsid w:val="00937C32"/>
    <w:rsid w:val="00940F2C"/>
    <w:rsid w:val="009413DD"/>
    <w:rsid w:val="009417D1"/>
    <w:rsid w:val="00942981"/>
    <w:rsid w:val="00943D6A"/>
    <w:rsid w:val="00946BDD"/>
    <w:rsid w:val="00953D0F"/>
    <w:rsid w:val="00961343"/>
    <w:rsid w:val="00961D74"/>
    <w:rsid w:val="00963A96"/>
    <w:rsid w:val="009674B2"/>
    <w:rsid w:val="00967D0B"/>
    <w:rsid w:val="0097093B"/>
    <w:rsid w:val="00972DCC"/>
    <w:rsid w:val="00972F81"/>
    <w:rsid w:val="00973A36"/>
    <w:rsid w:val="00974B1F"/>
    <w:rsid w:val="00975C58"/>
    <w:rsid w:val="00975EF0"/>
    <w:rsid w:val="009764B8"/>
    <w:rsid w:val="00980035"/>
    <w:rsid w:val="0098071A"/>
    <w:rsid w:val="00981504"/>
    <w:rsid w:val="009836B0"/>
    <w:rsid w:val="00983CFE"/>
    <w:rsid w:val="00983E6F"/>
    <w:rsid w:val="00987B2D"/>
    <w:rsid w:val="009923D5"/>
    <w:rsid w:val="00992970"/>
    <w:rsid w:val="009962F2"/>
    <w:rsid w:val="009A0417"/>
    <w:rsid w:val="009A1B20"/>
    <w:rsid w:val="009A227F"/>
    <w:rsid w:val="009A23A0"/>
    <w:rsid w:val="009A3A4F"/>
    <w:rsid w:val="009A5132"/>
    <w:rsid w:val="009A7C57"/>
    <w:rsid w:val="009B150C"/>
    <w:rsid w:val="009B154B"/>
    <w:rsid w:val="009B2CF5"/>
    <w:rsid w:val="009B31F2"/>
    <w:rsid w:val="009C5555"/>
    <w:rsid w:val="009C73D1"/>
    <w:rsid w:val="009D0866"/>
    <w:rsid w:val="009D1731"/>
    <w:rsid w:val="009D1AAF"/>
    <w:rsid w:val="009D3C12"/>
    <w:rsid w:val="009D4B9B"/>
    <w:rsid w:val="009D509F"/>
    <w:rsid w:val="009E170B"/>
    <w:rsid w:val="009E4A2C"/>
    <w:rsid w:val="009F0016"/>
    <w:rsid w:val="009F194C"/>
    <w:rsid w:val="009F3E73"/>
    <w:rsid w:val="009F4769"/>
    <w:rsid w:val="009F5E0B"/>
    <w:rsid w:val="009F7C1F"/>
    <w:rsid w:val="00A037E6"/>
    <w:rsid w:val="00A03DBA"/>
    <w:rsid w:val="00A05A37"/>
    <w:rsid w:val="00A0708D"/>
    <w:rsid w:val="00A1023A"/>
    <w:rsid w:val="00A11E6A"/>
    <w:rsid w:val="00A12EDF"/>
    <w:rsid w:val="00A159DE"/>
    <w:rsid w:val="00A16793"/>
    <w:rsid w:val="00A17279"/>
    <w:rsid w:val="00A2020A"/>
    <w:rsid w:val="00A21FAC"/>
    <w:rsid w:val="00A22D00"/>
    <w:rsid w:val="00A231D0"/>
    <w:rsid w:val="00A248F6"/>
    <w:rsid w:val="00A24AA4"/>
    <w:rsid w:val="00A24B24"/>
    <w:rsid w:val="00A25E9A"/>
    <w:rsid w:val="00A2725E"/>
    <w:rsid w:val="00A3144D"/>
    <w:rsid w:val="00A34B5B"/>
    <w:rsid w:val="00A3733E"/>
    <w:rsid w:val="00A40F95"/>
    <w:rsid w:val="00A41173"/>
    <w:rsid w:val="00A43F63"/>
    <w:rsid w:val="00A44959"/>
    <w:rsid w:val="00A450EE"/>
    <w:rsid w:val="00A46460"/>
    <w:rsid w:val="00A47ECB"/>
    <w:rsid w:val="00A4940F"/>
    <w:rsid w:val="00A50ABB"/>
    <w:rsid w:val="00A50EA2"/>
    <w:rsid w:val="00A51260"/>
    <w:rsid w:val="00A54B2C"/>
    <w:rsid w:val="00A54D21"/>
    <w:rsid w:val="00A55FB3"/>
    <w:rsid w:val="00A56E2A"/>
    <w:rsid w:val="00A5740C"/>
    <w:rsid w:val="00A57D3B"/>
    <w:rsid w:val="00A60673"/>
    <w:rsid w:val="00A610B2"/>
    <w:rsid w:val="00A6232B"/>
    <w:rsid w:val="00A624DE"/>
    <w:rsid w:val="00A64419"/>
    <w:rsid w:val="00A65ABB"/>
    <w:rsid w:val="00A65F43"/>
    <w:rsid w:val="00A70696"/>
    <w:rsid w:val="00A71739"/>
    <w:rsid w:val="00A718A6"/>
    <w:rsid w:val="00A72A47"/>
    <w:rsid w:val="00A73221"/>
    <w:rsid w:val="00A76721"/>
    <w:rsid w:val="00A768D8"/>
    <w:rsid w:val="00A82811"/>
    <w:rsid w:val="00A829D8"/>
    <w:rsid w:val="00A82BD4"/>
    <w:rsid w:val="00A82E96"/>
    <w:rsid w:val="00A8452D"/>
    <w:rsid w:val="00A856F5"/>
    <w:rsid w:val="00A87614"/>
    <w:rsid w:val="00A8788F"/>
    <w:rsid w:val="00A900A1"/>
    <w:rsid w:val="00A90749"/>
    <w:rsid w:val="00A90B48"/>
    <w:rsid w:val="00A91963"/>
    <w:rsid w:val="00A91F1B"/>
    <w:rsid w:val="00A93D50"/>
    <w:rsid w:val="00A974A8"/>
    <w:rsid w:val="00AA045A"/>
    <w:rsid w:val="00AA1F64"/>
    <w:rsid w:val="00AA216D"/>
    <w:rsid w:val="00AA3742"/>
    <w:rsid w:val="00AA3862"/>
    <w:rsid w:val="00AA654B"/>
    <w:rsid w:val="00AB0498"/>
    <w:rsid w:val="00AB2B14"/>
    <w:rsid w:val="00AB4FDB"/>
    <w:rsid w:val="00AC1CB3"/>
    <w:rsid w:val="00AC34CD"/>
    <w:rsid w:val="00AC50BD"/>
    <w:rsid w:val="00AC53D0"/>
    <w:rsid w:val="00AC73C3"/>
    <w:rsid w:val="00AC7DAD"/>
    <w:rsid w:val="00AD1679"/>
    <w:rsid w:val="00AD245B"/>
    <w:rsid w:val="00AD29C0"/>
    <w:rsid w:val="00AD3C4E"/>
    <w:rsid w:val="00AD450E"/>
    <w:rsid w:val="00AD4849"/>
    <w:rsid w:val="00AE04AD"/>
    <w:rsid w:val="00AE07C1"/>
    <w:rsid w:val="00AE1BA5"/>
    <w:rsid w:val="00AE1EF3"/>
    <w:rsid w:val="00AE3995"/>
    <w:rsid w:val="00AE7982"/>
    <w:rsid w:val="00AF0031"/>
    <w:rsid w:val="00AF1542"/>
    <w:rsid w:val="00AF1D32"/>
    <w:rsid w:val="00AF3478"/>
    <w:rsid w:val="00AF61E6"/>
    <w:rsid w:val="00AF6BF3"/>
    <w:rsid w:val="00B01518"/>
    <w:rsid w:val="00B06A62"/>
    <w:rsid w:val="00B06D2F"/>
    <w:rsid w:val="00B076ED"/>
    <w:rsid w:val="00B07EE4"/>
    <w:rsid w:val="00B13000"/>
    <w:rsid w:val="00B173DA"/>
    <w:rsid w:val="00B1771C"/>
    <w:rsid w:val="00B2057E"/>
    <w:rsid w:val="00B21D5F"/>
    <w:rsid w:val="00B22D47"/>
    <w:rsid w:val="00B246C7"/>
    <w:rsid w:val="00B2524D"/>
    <w:rsid w:val="00B252E6"/>
    <w:rsid w:val="00B2630B"/>
    <w:rsid w:val="00B267A4"/>
    <w:rsid w:val="00B305F0"/>
    <w:rsid w:val="00B31636"/>
    <w:rsid w:val="00B340A8"/>
    <w:rsid w:val="00B354F8"/>
    <w:rsid w:val="00B41904"/>
    <w:rsid w:val="00B42531"/>
    <w:rsid w:val="00B42A63"/>
    <w:rsid w:val="00B45E48"/>
    <w:rsid w:val="00B50144"/>
    <w:rsid w:val="00B532ED"/>
    <w:rsid w:val="00B53374"/>
    <w:rsid w:val="00B557A4"/>
    <w:rsid w:val="00B5795F"/>
    <w:rsid w:val="00B60CEE"/>
    <w:rsid w:val="00B614A3"/>
    <w:rsid w:val="00B64100"/>
    <w:rsid w:val="00B64305"/>
    <w:rsid w:val="00B70434"/>
    <w:rsid w:val="00B704A9"/>
    <w:rsid w:val="00B711C0"/>
    <w:rsid w:val="00B72424"/>
    <w:rsid w:val="00B72ABA"/>
    <w:rsid w:val="00B74847"/>
    <w:rsid w:val="00B75186"/>
    <w:rsid w:val="00B75307"/>
    <w:rsid w:val="00B8091C"/>
    <w:rsid w:val="00B85D05"/>
    <w:rsid w:val="00B86766"/>
    <w:rsid w:val="00B90780"/>
    <w:rsid w:val="00B9109B"/>
    <w:rsid w:val="00B92FEC"/>
    <w:rsid w:val="00B933DE"/>
    <w:rsid w:val="00B95211"/>
    <w:rsid w:val="00BA0A6C"/>
    <w:rsid w:val="00BA233D"/>
    <w:rsid w:val="00BA2B9C"/>
    <w:rsid w:val="00BA3C4C"/>
    <w:rsid w:val="00BA5108"/>
    <w:rsid w:val="00BA5AFE"/>
    <w:rsid w:val="00BA5C2A"/>
    <w:rsid w:val="00BB06F5"/>
    <w:rsid w:val="00BB0B05"/>
    <w:rsid w:val="00BB1B82"/>
    <w:rsid w:val="00BB4D16"/>
    <w:rsid w:val="00BB6641"/>
    <w:rsid w:val="00BB6E46"/>
    <w:rsid w:val="00BB7B53"/>
    <w:rsid w:val="00BB7DFC"/>
    <w:rsid w:val="00BC0530"/>
    <w:rsid w:val="00BC0843"/>
    <w:rsid w:val="00BC2277"/>
    <w:rsid w:val="00BC3376"/>
    <w:rsid w:val="00BC3D38"/>
    <w:rsid w:val="00BC4045"/>
    <w:rsid w:val="00BC4179"/>
    <w:rsid w:val="00BC61F5"/>
    <w:rsid w:val="00BD1176"/>
    <w:rsid w:val="00BD17AE"/>
    <w:rsid w:val="00BD4CE6"/>
    <w:rsid w:val="00BD647F"/>
    <w:rsid w:val="00BE036C"/>
    <w:rsid w:val="00BE18F3"/>
    <w:rsid w:val="00BE3D74"/>
    <w:rsid w:val="00BE4FF8"/>
    <w:rsid w:val="00BE633A"/>
    <w:rsid w:val="00BE6F6D"/>
    <w:rsid w:val="00BF139E"/>
    <w:rsid w:val="00BF27A0"/>
    <w:rsid w:val="00BF3DC5"/>
    <w:rsid w:val="00BF55EA"/>
    <w:rsid w:val="00BF66E5"/>
    <w:rsid w:val="00BF6815"/>
    <w:rsid w:val="00BF6E9A"/>
    <w:rsid w:val="00BF70BF"/>
    <w:rsid w:val="00BF738A"/>
    <w:rsid w:val="00BF79E0"/>
    <w:rsid w:val="00BF7D5A"/>
    <w:rsid w:val="00C01778"/>
    <w:rsid w:val="00C02415"/>
    <w:rsid w:val="00C06369"/>
    <w:rsid w:val="00C07342"/>
    <w:rsid w:val="00C074D0"/>
    <w:rsid w:val="00C10595"/>
    <w:rsid w:val="00C13F6E"/>
    <w:rsid w:val="00C15C0E"/>
    <w:rsid w:val="00C163C3"/>
    <w:rsid w:val="00C17461"/>
    <w:rsid w:val="00C2107B"/>
    <w:rsid w:val="00C2449F"/>
    <w:rsid w:val="00C25E92"/>
    <w:rsid w:val="00C34C0A"/>
    <w:rsid w:val="00C372AE"/>
    <w:rsid w:val="00C40164"/>
    <w:rsid w:val="00C418B9"/>
    <w:rsid w:val="00C41C06"/>
    <w:rsid w:val="00C41D32"/>
    <w:rsid w:val="00C41D3C"/>
    <w:rsid w:val="00C43C62"/>
    <w:rsid w:val="00C46761"/>
    <w:rsid w:val="00C47740"/>
    <w:rsid w:val="00C50DE6"/>
    <w:rsid w:val="00C50F52"/>
    <w:rsid w:val="00C51C41"/>
    <w:rsid w:val="00C51FE7"/>
    <w:rsid w:val="00C52120"/>
    <w:rsid w:val="00C52536"/>
    <w:rsid w:val="00C53BA7"/>
    <w:rsid w:val="00C540A3"/>
    <w:rsid w:val="00C54638"/>
    <w:rsid w:val="00C54F98"/>
    <w:rsid w:val="00C57844"/>
    <w:rsid w:val="00C6026D"/>
    <w:rsid w:val="00C608CE"/>
    <w:rsid w:val="00C61BCD"/>
    <w:rsid w:val="00C635F8"/>
    <w:rsid w:val="00C66770"/>
    <w:rsid w:val="00C66DF9"/>
    <w:rsid w:val="00C66F29"/>
    <w:rsid w:val="00C6716D"/>
    <w:rsid w:val="00C67170"/>
    <w:rsid w:val="00C70C91"/>
    <w:rsid w:val="00C71611"/>
    <w:rsid w:val="00C75737"/>
    <w:rsid w:val="00C7661C"/>
    <w:rsid w:val="00C76F72"/>
    <w:rsid w:val="00C776E1"/>
    <w:rsid w:val="00C80F0C"/>
    <w:rsid w:val="00C80FE8"/>
    <w:rsid w:val="00C812A1"/>
    <w:rsid w:val="00C814C9"/>
    <w:rsid w:val="00C81A79"/>
    <w:rsid w:val="00C83EC8"/>
    <w:rsid w:val="00C840F6"/>
    <w:rsid w:val="00C9182D"/>
    <w:rsid w:val="00C91D9D"/>
    <w:rsid w:val="00C931EB"/>
    <w:rsid w:val="00C94418"/>
    <w:rsid w:val="00C94CDF"/>
    <w:rsid w:val="00CA2E83"/>
    <w:rsid w:val="00CA4354"/>
    <w:rsid w:val="00CB0138"/>
    <w:rsid w:val="00CB03CF"/>
    <w:rsid w:val="00CB065C"/>
    <w:rsid w:val="00CB0DD6"/>
    <w:rsid w:val="00CB323D"/>
    <w:rsid w:val="00CB3AA5"/>
    <w:rsid w:val="00CB4288"/>
    <w:rsid w:val="00CB61BA"/>
    <w:rsid w:val="00CB7C36"/>
    <w:rsid w:val="00CB7D55"/>
    <w:rsid w:val="00CC077D"/>
    <w:rsid w:val="00CC5EB4"/>
    <w:rsid w:val="00CC69D1"/>
    <w:rsid w:val="00CC7494"/>
    <w:rsid w:val="00CD049B"/>
    <w:rsid w:val="00CD21DC"/>
    <w:rsid w:val="00CD3000"/>
    <w:rsid w:val="00CD300C"/>
    <w:rsid w:val="00CD3B17"/>
    <w:rsid w:val="00CD4D4B"/>
    <w:rsid w:val="00CD52F2"/>
    <w:rsid w:val="00CD573E"/>
    <w:rsid w:val="00CE092F"/>
    <w:rsid w:val="00CE6072"/>
    <w:rsid w:val="00CE612D"/>
    <w:rsid w:val="00CE6652"/>
    <w:rsid w:val="00CF155B"/>
    <w:rsid w:val="00CF2A2E"/>
    <w:rsid w:val="00CF3480"/>
    <w:rsid w:val="00CF38B1"/>
    <w:rsid w:val="00CF49D5"/>
    <w:rsid w:val="00CF4A99"/>
    <w:rsid w:val="00CF53D3"/>
    <w:rsid w:val="00CF561F"/>
    <w:rsid w:val="00CF67A5"/>
    <w:rsid w:val="00D01D85"/>
    <w:rsid w:val="00D03544"/>
    <w:rsid w:val="00D03EB2"/>
    <w:rsid w:val="00D0646B"/>
    <w:rsid w:val="00D0655E"/>
    <w:rsid w:val="00D13117"/>
    <w:rsid w:val="00D13B2E"/>
    <w:rsid w:val="00D13F0A"/>
    <w:rsid w:val="00D14FBD"/>
    <w:rsid w:val="00D16A6E"/>
    <w:rsid w:val="00D174FF"/>
    <w:rsid w:val="00D17FC6"/>
    <w:rsid w:val="00D200E6"/>
    <w:rsid w:val="00D23430"/>
    <w:rsid w:val="00D241E4"/>
    <w:rsid w:val="00D25774"/>
    <w:rsid w:val="00D26089"/>
    <w:rsid w:val="00D279D3"/>
    <w:rsid w:val="00D27F8D"/>
    <w:rsid w:val="00D30E2B"/>
    <w:rsid w:val="00D32101"/>
    <w:rsid w:val="00D32466"/>
    <w:rsid w:val="00D332D2"/>
    <w:rsid w:val="00D341F2"/>
    <w:rsid w:val="00D348CD"/>
    <w:rsid w:val="00D35B4B"/>
    <w:rsid w:val="00D439BE"/>
    <w:rsid w:val="00D43B00"/>
    <w:rsid w:val="00D43D28"/>
    <w:rsid w:val="00D43D63"/>
    <w:rsid w:val="00D4428B"/>
    <w:rsid w:val="00D5424A"/>
    <w:rsid w:val="00D54989"/>
    <w:rsid w:val="00D562DE"/>
    <w:rsid w:val="00D5640E"/>
    <w:rsid w:val="00D56946"/>
    <w:rsid w:val="00D56FE0"/>
    <w:rsid w:val="00D5753B"/>
    <w:rsid w:val="00D607F8"/>
    <w:rsid w:val="00D6139C"/>
    <w:rsid w:val="00D6252A"/>
    <w:rsid w:val="00D6268B"/>
    <w:rsid w:val="00D62D19"/>
    <w:rsid w:val="00D63AC6"/>
    <w:rsid w:val="00D63C36"/>
    <w:rsid w:val="00D655A3"/>
    <w:rsid w:val="00D6688E"/>
    <w:rsid w:val="00D66B9A"/>
    <w:rsid w:val="00D6734B"/>
    <w:rsid w:val="00D67C21"/>
    <w:rsid w:val="00D73763"/>
    <w:rsid w:val="00D73A19"/>
    <w:rsid w:val="00D75892"/>
    <w:rsid w:val="00D76A84"/>
    <w:rsid w:val="00D76CC4"/>
    <w:rsid w:val="00D8200D"/>
    <w:rsid w:val="00D82724"/>
    <w:rsid w:val="00D83DA0"/>
    <w:rsid w:val="00D91857"/>
    <w:rsid w:val="00D921DC"/>
    <w:rsid w:val="00D92B67"/>
    <w:rsid w:val="00D93243"/>
    <w:rsid w:val="00D93CAB"/>
    <w:rsid w:val="00DA01C5"/>
    <w:rsid w:val="00DA0CEA"/>
    <w:rsid w:val="00DA3C71"/>
    <w:rsid w:val="00DA6736"/>
    <w:rsid w:val="00DA7018"/>
    <w:rsid w:val="00DB0EBF"/>
    <w:rsid w:val="00DB1DE0"/>
    <w:rsid w:val="00DB2AD5"/>
    <w:rsid w:val="00DB2AFB"/>
    <w:rsid w:val="00DB30FE"/>
    <w:rsid w:val="00DB793A"/>
    <w:rsid w:val="00DBA6CE"/>
    <w:rsid w:val="00DC0623"/>
    <w:rsid w:val="00DC127A"/>
    <w:rsid w:val="00DC43AF"/>
    <w:rsid w:val="00DC5728"/>
    <w:rsid w:val="00DC574C"/>
    <w:rsid w:val="00DC6B5C"/>
    <w:rsid w:val="00DC7863"/>
    <w:rsid w:val="00DD2118"/>
    <w:rsid w:val="00DD2F70"/>
    <w:rsid w:val="00DD4016"/>
    <w:rsid w:val="00DD56E2"/>
    <w:rsid w:val="00DD699F"/>
    <w:rsid w:val="00DE016B"/>
    <w:rsid w:val="00DE2B59"/>
    <w:rsid w:val="00DE2CAE"/>
    <w:rsid w:val="00DE4F67"/>
    <w:rsid w:val="00DE539C"/>
    <w:rsid w:val="00DE558D"/>
    <w:rsid w:val="00DE7CF9"/>
    <w:rsid w:val="00DF11CF"/>
    <w:rsid w:val="00DF1D11"/>
    <w:rsid w:val="00DF201A"/>
    <w:rsid w:val="00DF2CAF"/>
    <w:rsid w:val="00DF2E6B"/>
    <w:rsid w:val="00DF4265"/>
    <w:rsid w:val="00DF47DD"/>
    <w:rsid w:val="00DF6675"/>
    <w:rsid w:val="00E02B33"/>
    <w:rsid w:val="00E031ED"/>
    <w:rsid w:val="00E03E05"/>
    <w:rsid w:val="00E053B7"/>
    <w:rsid w:val="00E06CB5"/>
    <w:rsid w:val="00E10010"/>
    <w:rsid w:val="00E10D09"/>
    <w:rsid w:val="00E12D81"/>
    <w:rsid w:val="00E141F5"/>
    <w:rsid w:val="00E14572"/>
    <w:rsid w:val="00E1491A"/>
    <w:rsid w:val="00E166DC"/>
    <w:rsid w:val="00E21736"/>
    <w:rsid w:val="00E33429"/>
    <w:rsid w:val="00E33C99"/>
    <w:rsid w:val="00E35102"/>
    <w:rsid w:val="00E37DF9"/>
    <w:rsid w:val="00E42A8E"/>
    <w:rsid w:val="00E432D6"/>
    <w:rsid w:val="00E44DC1"/>
    <w:rsid w:val="00E4507D"/>
    <w:rsid w:val="00E506DD"/>
    <w:rsid w:val="00E5256D"/>
    <w:rsid w:val="00E52828"/>
    <w:rsid w:val="00E5291E"/>
    <w:rsid w:val="00E5597C"/>
    <w:rsid w:val="00E56120"/>
    <w:rsid w:val="00E5790E"/>
    <w:rsid w:val="00E6475B"/>
    <w:rsid w:val="00E65752"/>
    <w:rsid w:val="00E66939"/>
    <w:rsid w:val="00E70371"/>
    <w:rsid w:val="00E73167"/>
    <w:rsid w:val="00E733E9"/>
    <w:rsid w:val="00E74DF2"/>
    <w:rsid w:val="00E76EC9"/>
    <w:rsid w:val="00E80F26"/>
    <w:rsid w:val="00E8202D"/>
    <w:rsid w:val="00E82B0C"/>
    <w:rsid w:val="00E8349A"/>
    <w:rsid w:val="00E84376"/>
    <w:rsid w:val="00E85319"/>
    <w:rsid w:val="00E87CB2"/>
    <w:rsid w:val="00E903D9"/>
    <w:rsid w:val="00E90AA5"/>
    <w:rsid w:val="00E9230B"/>
    <w:rsid w:val="00E93E68"/>
    <w:rsid w:val="00EA12D9"/>
    <w:rsid w:val="00EA1D06"/>
    <w:rsid w:val="00EA1D46"/>
    <w:rsid w:val="00EA3108"/>
    <w:rsid w:val="00EA376D"/>
    <w:rsid w:val="00EA6B98"/>
    <w:rsid w:val="00EB0DF5"/>
    <w:rsid w:val="00EB4652"/>
    <w:rsid w:val="00EB48F5"/>
    <w:rsid w:val="00EB4CE3"/>
    <w:rsid w:val="00EB5A00"/>
    <w:rsid w:val="00EB7FE9"/>
    <w:rsid w:val="00EC0075"/>
    <w:rsid w:val="00EC5BE8"/>
    <w:rsid w:val="00EC71B3"/>
    <w:rsid w:val="00EC7891"/>
    <w:rsid w:val="00ED00B0"/>
    <w:rsid w:val="00ED20A8"/>
    <w:rsid w:val="00ED54CF"/>
    <w:rsid w:val="00ED5A12"/>
    <w:rsid w:val="00ED673D"/>
    <w:rsid w:val="00ED74D5"/>
    <w:rsid w:val="00EE0037"/>
    <w:rsid w:val="00EE20F6"/>
    <w:rsid w:val="00EE23B9"/>
    <w:rsid w:val="00EE26F3"/>
    <w:rsid w:val="00EE28A7"/>
    <w:rsid w:val="00EF0683"/>
    <w:rsid w:val="00EF1851"/>
    <w:rsid w:val="00EF469F"/>
    <w:rsid w:val="00EF4EA1"/>
    <w:rsid w:val="00EF7396"/>
    <w:rsid w:val="00F00971"/>
    <w:rsid w:val="00F00B5E"/>
    <w:rsid w:val="00F02006"/>
    <w:rsid w:val="00F02CDA"/>
    <w:rsid w:val="00F0403A"/>
    <w:rsid w:val="00F05FCC"/>
    <w:rsid w:val="00F0768E"/>
    <w:rsid w:val="00F12F95"/>
    <w:rsid w:val="00F14CB5"/>
    <w:rsid w:val="00F1532C"/>
    <w:rsid w:val="00F15D2E"/>
    <w:rsid w:val="00F170ED"/>
    <w:rsid w:val="00F2097D"/>
    <w:rsid w:val="00F20D58"/>
    <w:rsid w:val="00F22113"/>
    <w:rsid w:val="00F24C1F"/>
    <w:rsid w:val="00F25070"/>
    <w:rsid w:val="00F327AD"/>
    <w:rsid w:val="00F32D77"/>
    <w:rsid w:val="00F3679D"/>
    <w:rsid w:val="00F37488"/>
    <w:rsid w:val="00F37929"/>
    <w:rsid w:val="00F43221"/>
    <w:rsid w:val="00F46E56"/>
    <w:rsid w:val="00F52487"/>
    <w:rsid w:val="00F52CB8"/>
    <w:rsid w:val="00F52FD3"/>
    <w:rsid w:val="00F53591"/>
    <w:rsid w:val="00F55D5E"/>
    <w:rsid w:val="00F567F7"/>
    <w:rsid w:val="00F6028F"/>
    <w:rsid w:val="00F60784"/>
    <w:rsid w:val="00F633D1"/>
    <w:rsid w:val="00F6485D"/>
    <w:rsid w:val="00F6552A"/>
    <w:rsid w:val="00F65B44"/>
    <w:rsid w:val="00F66DCF"/>
    <w:rsid w:val="00F71B92"/>
    <w:rsid w:val="00F72478"/>
    <w:rsid w:val="00F7259A"/>
    <w:rsid w:val="00F82F24"/>
    <w:rsid w:val="00F8398A"/>
    <w:rsid w:val="00F85753"/>
    <w:rsid w:val="00F85E0B"/>
    <w:rsid w:val="00F86397"/>
    <w:rsid w:val="00F90F4E"/>
    <w:rsid w:val="00F91D25"/>
    <w:rsid w:val="00F93253"/>
    <w:rsid w:val="00F9546E"/>
    <w:rsid w:val="00F95624"/>
    <w:rsid w:val="00F965D6"/>
    <w:rsid w:val="00FA0847"/>
    <w:rsid w:val="00FA1212"/>
    <w:rsid w:val="00FB0130"/>
    <w:rsid w:val="00FB080F"/>
    <w:rsid w:val="00FB12E8"/>
    <w:rsid w:val="00FB2072"/>
    <w:rsid w:val="00FB2575"/>
    <w:rsid w:val="00FB4CD2"/>
    <w:rsid w:val="00FC31E5"/>
    <w:rsid w:val="00FC3295"/>
    <w:rsid w:val="00FD06C2"/>
    <w:rsid w:val="00FD0B83"/>
    <w:rsid w:val="00FD6777"/>
    <w:rsid w:val="00FE0247"/>
    <w:rsid w:val="00FE092E"/>
    <w:rsid w:val="00FE0DC7"/>
    <w:rsid w:val="00FE1F88"/>
    <w:rsid w:val="00FE22E7"/>
    <w:rsid w:val="00FE673D"/>
    <w:rsid w:val="00FE67C7"/>
    <w:rsid w:val="00FE798B"/>
    <w:rsid w:val="00FE7EA3"/>
    <w:rsid w:val="00FF02BA"/>
    <w:rsid w:val="00FF3F29"/>
    <w:rsid w:val="00FF44D4"/>
    <w:rsid w:val="00FF5169"/>
    <w:rsid w:val="00FF523B"/>
    <w:rsid w:val="00FF5979"/>
    <w:rsid w:val="00FF5CFA"/>
    <w:rsid w:val="00FF5DB3"/>
    <w:rsid w:val="0153E594"/>
    <w:rsid w:val="015B9F6A"/>
    <w:rsid w:val="018F62C5"/>
    <w:rsid w:val="01A2D343"/>
    <w:rsid w:val="01C4C8FF"/>
    <w:rsid w:val="01F6FB79"/>
    <w:rsid w:val="02961EA2"/>
    <w:rsid w:val="02C2CDB3"/>
    <w:rsid w:val="02ECB273"/>
    <w:rsid w:val="032B3326"/>
    <w:rsid w:val="033ABB93"/>
    <w:rsid w:val="03A84156"/>
    <w:rsid w:val="03BB5CAA"/>
    <w:rsid w:val="04B41766"/>
    <w:rsid w:val="04C70387"/>
    <w:rsid w:val="052416E4"/>
    <w:rsid w:val="0535899C"/>
    <w:rsid w:val="0584E1E9"/>
    <w:rsid w:val="05BCB4CB"/>
    <w:rsid w:val="067CCDA0"/>
    <w:rsid w:val="06D54FCA"/>
    <w:rsid w:val="06E0DB7F"/>
    <w:rsid w:val="0701DC08"/>
    <w:rsid w:val="0704BF61"/>
    <w:rsid w:val="07ED9D5F"/>
    <w:rsid w:val="081A299F"/>
    <w:rsid w:val="081B05C1"/>
    <w:rsid w:val="082790B6"/>
    <w:rsid w:val="08B8EDD6"/>
    <w:rsid w:val="08BFBCDA"/>
    <w:rsid w:val="08C3F362"/>
    <w:rsid w:val="091E78E1"/>
    <w:rsid w:val="0933DA53"/>
    <w:rsid w:val="097F5007"/>
    <w:rsid w:val="09814C4D"/>
    <w:rsid w:val="098C969A"/>
    <w:rsid w:val="0A13E55B"/>
    <w:rsid w:val="0A1D47B3"/>
    <w:rsid w:val="0A6B5C4D"/>
    <w:rsid w:val="0AA9B5CD"/>
    <w:rsid w:val="0B080F19"/>
    <w:rsid w:val="0B1D1CAE"/>
    <w:rsid w:val="0B66CB93"/>
    <w:rsid w:val="0B70AD29"/>
    <w:rsid w:val="0B9BC7F3"/>
    <w:rsid w:val="0BB38CA5"/>
    <w:rsid w:val="0C11E658"/>
    <w:rsid w:val="0C41D38C"/>
    <w:rsid w:val="0C774E46"/>
    <w:rsid w:val="0C991F11"/>
    <w:rsid w:val="0D39D4F3"/>
    <w:rsid w:val="0DD3C1A8"/>
    <w:rsid w:val="0E8D67B5"/>
    <w:rsid w:val="0EB0C0D3"/>
    <w:rsid w:val="0ED87F71"/>
    <w:rsid w:val="0F19ADFC"/>
    <w:rsid w:val="0F3052E7"/>
    <w:rsid w:val="0FD2ABCD"/>
    <w:rsid w:val="0FF80DB1"/>
    <w:rsid w:val="105BF4D0"/>
    <w:rsid w:val="10E5577B"/>
    <w:rsid w:val="10EAD1EA"/>
    <w:rsid w:val="114D7F0A"/>
    <w:rsid w:val="11511C14"/>
    <w:rsid w:val="115FDCBD"/>
    <w:rsid w:val="1166A5F3"/>
    <w:rsid w:val="11B2FC66"/>
    <w:rsid w:val="127E67E5"/>
    <w:rsid w:val="12D74607"/>
    <w:rsid w:val="1362439F"/>
    <w:rsid w:val="1385FF21"/>
    <w:rsid w:val="14A083D2"/>
    <w:rsid w:val="14CAF0D9"/>
    <w:rsid w:val="15740F4A"/>
    <w:rsid w:val="15DF4F9E"/>
    <w:rsid w:val="15E963F1"/>
    <w:rsid w:val="164B28E1"/>
    <w:rsid w:val="165F4D55"/>
    <w:rsid w:val="166C6F4E"/>
    <w:rsid w:val="169BF1A8"/>
    <w:rsid w:val="16E58EEB"/>
    <w:rsid w:val="16EF8B89"/>
    <w:rsid w:val="1741B577"/>
    <w:rsid w:val="174302C7"/>
    <w:rsid w:val="176F7886"/>
    <w:rsid w:val="1817197C"/>
    <w:rsid w:val="18570BDF"/>
    <w:rsid w:val="1931A107"/>
    <w:rsid w:val="194181E5"/>
    <w:rsid w:val="1A974774"/>
    <w:rsid w:val="1AAE5493"/>
    <w:rsid w:val="1AB424A9"/>
    <w:rsid w:val="1B820A29"/>
    <w:rsid w:val="1B92AC6B"/>
    <w:rsid w:val="1C18F52E"/>
    <w:rsid w:val="1CBEDCB9"/>
    <w:rsid w:val="1CC2F06A"/>
    <w:rsid w:val="1DB42CB2"/>
    <w:rsid w:val="1E0DF7AC"/>
    <w:rsid w:val="1E6056BF"/>
    <w:rsid w:val="1EDA78C6"/>
    <w:rsid w:val="212565DD"/>
    <w:rsid w:val="2142F632"/>
    <w:rsid w:val="21E245DB"/>
    <w:rsid w:val="2249B720"/>
    <w:rsid w:val="231B6247"/>
    <w:rsid w:val="23699B08"/>
    <w:rsid w:val="2508C282"/>
    <w:rsid w:val="258788E9"/>
    <w:rsid w:val="26070C0C"/>
    <w:rsid w:val="26D2BB42"/>
    <w:rsid w:val="2702CAA2"/>
    <w:rsid w:val="270C901E"/>
    <w:rsid w:val="276E468C"/>
    <w:rsid w:val="27974F51"/>
    <w:rsid w:val="27CE8C7C"/>
    <w:rsid w:val="2813862F"/>
    <w:rsid w:val="283339E4"/>
    <w:rsid w:val="288A6586"/>
    <w:rsid w:val="292FD6E8"/>
    <w:rsid w:val="2AC5265B"/>
    <w:rsid w:val="2B9FD371"/>
    <w:rsid w:val="2C9A7D2A"/>
    <w:rsid w:val="2CEE2A1D"/>
    <w:rsid w:val="2EA8A5F7"/>
    <w:rsid w:val="2ECB0E4F"/>
    <w:rsid w:val="2ECEE88B"/>
    <w:rsid w:val="2F05BA79"/>
    <w:rsid w:val="2F0EA0AC"/>
    <w:rsid w:val="2FC23688"/>
    <w:rsid w:val="2FECF410"/>
    <w:rsid w:val="30097C62"/>
    <w:rsid w:val="30FDD4FE"/>
    <w:rsid w:val="312C93A2"/>
    <w:rsid w:val="312F147F"/>
    <w:rsid w:val="31340CED"/>
    <w:rsid w:val="31F2126D"/>
    <w:rsid w:val="328CF380"/>
    <w:rsid w:val="334906B5"/>
    <w:rsid w:val="33A64EF9"/>
    <w:rsid w:val="3437AC22"/>
    <w:rsid w:val="3468965B"/>
    <w:rsid w:val="3506914A"/>
    <w:rsid w:val="35165091"/>
    <w:rsid w:val="351A50C9"/>
    <w:rsid w:val="357A70A9"/>
    <w:rsid w:val="35A7D53C"/>
    <w:rsid w:val="35D3FDB9"/>
    <w:rsid w:val="35EF6578"/>
    <w:rsid w:val="361E9CEE"/>
    <w:rsid w:val="36703DBD"/>
    <w:rsid w:val="37A23B97"/>
    <w:rsid w:val="37A48470"/>
    <w:rsid w:val="38028009"/>
    <w:rsid w:val="38F9614C"/>
    <w:rsid w:val="391D1BB6"/>
    <w:rsid w:val="396CCF10"/>
    <w:rsid w:val="39847F41"/>
    <w:rsid w:val="39AC3EFA"/>
    <w:rsid w:val="3AEE279E"/>
    <w:rsid w:val="3B3F1B35"/>
    <w:rsid w:val="3B93B479"/>
    <w:rsid w:val="3C0631B3"/>
    <w:rsid w:val="3DBD3DBF"/>
    <w:rsid w:val="3DF9F1F7"/>
    <w:rsid w:val="3E2F988F"/>
    <w:rsid w:val="3E4058F0"/>
    <w:rsid w:val="3E4101A0"/>
    <w:rsid w:val="3EA1BF2D"/>
    <w:rsid w:val="3EB8D545"/>
    <w:rsid w:val="3ECA0548"/>
    <w:rsid w:val="3EE2D9D9"/>
    <w:rsid w:val="3F62A9C8"/>
    <w:rsid w:val="3F76EACA"/>
    <w:rsid w:val="402161F3"/>
    <w:rsid w:val="4070C475"/>
    <w:rsid w:val="407178E8"/>
    <w:rsid w:val="4073D5E6"/>
    <w:rsid w:val="40A25190"/>
    <w:rsid w:val="40AF7427"/>
    <w:rsid w:val="40DB51A6"/>
    <w:rsid w:val="40F6D06E"/>
    <w:rsid w:val="41021BC9"/>
    <w:rsid w:val="4221E01C"/>
    <w:rsid w:val="42330E18"/>
    <w:rsid w:val="4250430A"/>
    <w:rsid w:val="4253C1E6"/>
    <w:rsid w:val="4341ED1F"/>
    <w:rsid w:val="43B57913"/>
    <w:rsid w:val="43FA78A0"/>
    <w:rsid w:val="4406C526"/>
    <w:rsid w:val="444FA38E"/>
    <w:rsid w:val="448C4FD7"/>
    <w:rsid w:val="44DDD298"/>
    <w:rsid w:val="45041E04"/>
    <w:rsid w:val="4526C378"/>
    <w:rsid w:val="45A416D1"/>
    <w:rsid w:val="461F6685"/>
    <w:rsid w:val="468F4F4A"/>
    <w:rsid w:val="471F7413"/>
    <w:rsid w:val="4745D934"/>
    <w:rsid w:val="47F5D26C"/>
    <w:rsid w:val="482E80F3"/>
    <w:rsid w:val="48B321A8"/>
    <w:rsid w:val="4927481C"/>
    <w:rsid w:val="49F63BB5"/>
    <w:rsid w:val="49FAFF9E"/>
    <w:rsid w:val="4AD20F66"/>
    <w:rsid w:val="4B460ED5"/>
    <w:rsid w:val="4C6A5250"/>
    <w:rsid w:val="4C7DC3E2"/>
    <w:rsid w:val="4D187EFE"/>
    <w:rsid w:val="4D225234"/>
    <w:rsid w:val="4DC1A32F"/>
    <w:rsid w:val="4DD0F509"/>
    <w:rsid w:val="4DF9A451"/>
    <w:rsid w:val="4E80CA87"/>
    <w:rsid w:val="4E8CB49D"/>
    <w:rsid w:val="4FB00BBC"/>
    <w:rsid w:val="4FD7938D"/>
    <w:rsid w:val="4FFC0CC4"/>
    <w:rsid w:val="50315717"/>
    <w:rsid w:val="50579C98"/>
    <w:rsid w:val="50FF9F33"/>
    <w:rsid w:val="5134B7A8"/>
    <w:rsid w:val="5144F588"/>
    <w:rsid w:val="51458952"/>
    <w:rsid w:val="516522EB"/>
    <w:rsid w:val="519A7251"/>
    <w:rsid w:val="51A9E2E6"/>
    <w:rsid w:val="51C6E209"/>
    <w:rsid w:val="51E30B7B"/>
    <w:rsid w:val="52305B84"/>
    <w:rsid w:val="52D09D22"/>
    <w:rsid w:val="5308225E"/>
    <w:rsid w:val="532DC85D"/>
    <w:rsid w:val="53939061"/>
    <w:rsid w:val="54404131"/>
    <w:rsid w:val="55323A71"/>
    <w:rsid w:val="559F6D49"/>
    <w:rsid w:val="559FDEC4"/>
    <w:rsid w:val="55B9D985"/>
    <w:rsid w:val="55E8BAB3"/>
    <w:rsid w:val="56027334"/>
    <w:rsid w:val="56337D60"/>
    <w:rsid w:val="56468A96"/>
    <w:rsid w:val="569EBF43"/>
    <w:rsid w:val="56B0661B"/>
    <w:rsid w:val="5747E58B"/>
    <w:rsid w:val="5806E274"/>
    <w:rsid w:val="58996313"/>
    <w:rsid w:val="58BC946A"/>
    <w:rsid w:val="5917E95E"/>
    <w:rsid w:val="592CA40D"/>
    <w:rsid w:val="5989FF98"/>
    <w:rsid w:val="5A2E418D"/>
    <w:rsid w:val="5A343D54"/>
    <w:rsid w:val="5A617BB2"/>
    <w:rsid w:val="5A6E2BA2"/>
    <w:rsid w:val="5B83B203"/>
    <w:rsid w:val="5BC0F434"/>
    <w:rsid w:val="5CA43022"/>
    <w:rsid w:val="5D2FB639"/>
    <w:rsid w:val="5D4759F1"/>
    <w:rsid w:val="5E855034"/>
    <w:rsid w:val="5EBD98A5"/>
    <w:rsid w:val="5EC6D28D"/>
    <w:rsid w:val="5EF9A429"/>
    <w:rsid w:val="5F14F646"/>
    <w:rsid w:val="5F5E178E"/>
    <w:rsid w:val="5F6BBBBE"/>
    <w:rsid w:val="5F74E979"/>
    <w:rsid w:val="5F87D8A7"/>
    <w:rsid w:val="60083E10"/>
    <w:rsid w:val="6078B585"/>
    <w:rsid w:val="6079042D"/>
    <w:rsid w:val="61D38556"/>
    <w:rsid w:val="6216FE49"/>
    <w:rsid w:val="6259187E"/>
    <w:rsid w:val="6298981F"/>
    <w:rsid w:val="62E34F5F"/>
    <w:rsid w:val="62F092F3"/>
    <w:rsid w:val="6323F307"/>
    <w:rsid w:val="632F13E6"/>
    <w:rsid w:val="63C6ADFB"/>
    <w:rsid w:val="63CA73C9"/>
    <w:rsid w:val="646523EF"/>
    <w:rsid w:val="648AF267"/>
    <w:rsid w:val="64C17DEE"/>
    <w:rsid w:val="64DC5076"/>
    <w:rsid w:val="64DD681F"/>
    <w:rsid w:val="64FC599F"/>
    <w:rsid w:val="650C4AE0"/>
    <w:rsid w:val="6537722A"/>
    <w:rsid w:val="659CB09E"/>
    <w:rsid w:val="65F1CC72"/>
    <w:rsid w:val="66B92D8B"/>
    <w:rsid w:val="66D0CB44"/>
    <w:rsid w:val="67400964"/>
    <w:rsid w:val="677067D3"/>
    <w:rsid w:val="677808FF"/>
    <w:rsid w:val="67CA6F2E"/>
    <w:rsid w:val="68185601"/>
    <w:rsid w:val="6879471D"/>
    <w:rsid w:val="688AE747"/>
    <w:rsid w:val="6923DB3E"/>
    <w:rsid w:val="692D35EB"/>
    <w:rsid w:val="69918DAA"/>
    <w:rsid w:val="6A91ACAB"/>
    <w:rsid w:val="6AE2BBB9"/>
    <w:rsid w:val="6BA49940"/>
    <w:rsid w:val="6C32FC8E"/>
    <w:rsid w:val="6C8547F8"/>
    <w:rsid w:val="6CAAEF98"/>
    <w:rsid w:val="6D8A0192"/>
    <w:rsid w:val="6DE87D7B"/>
    <w:rsid w:val="6E040E70"/>
    <w:rsid w:val="6E399D0D"/>
    <w:rsid w:val="6F27BCB1"/>
    <w:rsid w:val="6FEF0EAA"/>
    <w:rsid w:val="6FF7F073"/>
    <w:rsid w:val="70F5BD79"/>
    <w:rsid w:val="711249E2"/>
    <w:rsid w:val="7132CE52"/>
    <w:rsid w:val="720A86F0"/>
    <w:rsid w:val="72244D05"/>
    <w:rsid w:val="725A08BF"/>
    <w:rsid w:val="72840622"/>
    <w:rsid w:val="7284C8F4"/>
    <w:rsid w:val="72B5B872"/>
    <w:rsid w:val="72E56D1D"/>
    <w:rsid w:val="737F9540"/>
    <w:rsid w:val="73D8A4A0"/>
    <w:rsid w:val="75CCEB90"/>
    <w:rsid w:val="76267574"/>
    <w:rsid w:val="763D01C5"/>
    <w:rsid w:val="765E62CB"/>
    <w:rsid w:val="7699BB22"/>
    <w:rsid w:val="76C19454"/>
    <w:rsid w:val="77281083"/>
    <w:rsid w:val="776C61AB"/>
    <w:rsid w:val="77B43067"/>
    <w:rsid w:val="77BD007E"/>
    <w:rsid w:val="781544EA"/>
    <w:rsid w:val="7823B87B"/>
    <w:rsid w:val="782CD61D"/>
    <w:rsid w:val="7930ADC7"/>
    <w:rsid w:val="7945F698"/>
    <w:rsid w:val="7994D8FF"/>
    <w:rsid w:val="7A675EEA"/>
    <w:rsid w:val="7AD8588A"/>
    <w:rsid w:val="7B9C658D"/>
    <w:rsid w:val="7BD122EB"/>
    <w:rsid w:val="7BDCB02A"/>
    <w:rsid w:val="7C2354F1"/>
    <w:rsid w:val="7C885807"/>
    <w:rsid w:val="7CF4EB41"/>
    <w:rsid w:val="7D3133A2"/>
    <w:rsid w:val="7D5DD7EC"/>
    <w:rsid w:val="7D6CF34C"/>
    <w:rsid w:val="7D933E6E"/>
    <w:rsid w:val="7DFD7774"/>
    <w:rsid w:val="7E28F33F"/>
    <w:rsid w:val="7E6E9E7A"/>
    <w:rsid w:val="7EEC3278"/>
    <w:rsid w:val="7F657504"/>
    <w:rsid w:val="7FDECA7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3500A"/>
  <w15:chartTrackingRefBased/>
  <w15:docId w15:val="{99B4BB4E-E43F-48E9-8DF7-777EC4FD7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72424"/>
    <w:pPr>
      <w:spacing w:line="280" w:lineRule="exact"/>
      <w:ind w:right="567"/>
    </w:pPr>
    <w:rPr>
      <w:rFonts w:ascii="Arial" w:eastAsia="Times New Roman" w:hAnsi="Arial"/>
      <w:sz w:val="18"/>
      <w:szCs w:val="19"/>
      <w:lang w:eastAsia="en-US"/>
    </w:rPr>
  </w:style>
  <w:style w:type="paragraph" w:styleId="Kop1">
    <w:name w:val="heading 1"/>
    <w:basedOn w:val="Standaard"/>
    <w:next w:val="Standaard"/>
    <w:link w:val="Kop1Char"/>
    <w:qFormat/>
    <w:rsid w:val="00C50DE6"/>
    <w:pPr>
      <w:keepNext/>
      <w:spacing w:before="120" w:after="60"/>
      <w:outlineLvl w:val="0"/>
    </w:pPr>
    <w:rPr>
      <w:rFonts w:cs="Arial"/>
      <w:b/>
      <w:bCs/>
      <w:color w:val="004B36"/>
      <w:kern w:val="32"/>
      <w:sz w:val="32"/>
      <w:szCs w:val="32"/>
    </w:rPr>
  </w:style>
  <w:style w:type="paragraph" w:styleId="Kop2">
    <w:name w:val="heading 2"/>
    <w:basedOn w:val="Standaard"/>
    <w:next w:val="Standaard"/>
    <w:link w:val="Kop2Char"/>
    <w:qFormat/>
    <w:rsid w:val="00E87CB2"/>
    <w:pPr>
      <w:keepNext/>
      <w:spacing w:before="360" w:after="60"/>
      <w:outlineLvl w:val="1"/>
    </w:pPr>
    <w:rPr>
      <w:rFonts w:cs="Arial"/>
      <w:b/>
      <w:bCs/>
      <w:iCs/>
      <w:sz w:val="22"/>
      <w:szCs w:val="28"/>
    </w:rPr>
  </w:style>
  <w:style w:type="paragraph" w:styleId="Kop3">
    <w:name w:val="heading 3"/>
    <w:basedOn w:val="Standaard"/>
    <w:next w:val="Standaard"/>
    <w:qFormat/>
    <w:rsid w:val="00E87CB2"/>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D149C"/>
    <w:pPr>
      <w:tabs>
        <w:tab w:val="center" w:pos="4320"/>
        <w:tab w:val="right" w:pos="8640"/>
      </w:tabs>
    </w:pPr>
  </w:style>
  <w:style w:type="paragraph" w:styleId="Voettekst">
    <w:name w:val="footer"/>
    <w:basedOn w:val="Standaard"/>
    <w:link w:val="VoettekstChar"/>
    <w:uiPriority w:val="99"/>
    <w:rsid w:val="008D149C"/>
    <w:pPr>
      <w:tabs>
        <w:tab w:val="center" w:pos="4320"/>
        <w:tab w:val="right" w:pos="8640"/>
      </w:tabs>
    </w:pPr>
  </w:style>
  <w:style w:type="paragraph" w:customStyle="1" w:styleId="documentsoort">
    <w:name w:val="document soort"/>
    <w:basedOn w:val="gegevensbovenin"/>
    <w:rsid w:val="00375334"/>
    <w:pPr>
      <w:spacing w:before="240"/>
    </w:pPr>
    <w:rPr>
      <w:sz w:val="36"/>
    </w:rPr>
  </w:style>
  <w:style w:type="paragraph" w:customStyle="1" w:styleId="titelstabel">
    <w:name w:val="titels tabel"/>
    <w:basedOn w:val="Standaard"/>
    <w:rsid w:val="00EB5A00"/>
    <w:pPr>
      <w:ind w:right="170"/>
      <w:jc w:val="right"/>
    </w:pPr>
    <w:rPr>
      <w:sz w:val="12"/>
      <w:szCs w:val="20"/>
    </w:rPr>
  </w:style>
  <w:style w:type="paragraph" w:customStyle="1" w:styleId="gegevensbovenin">
    <w:name w:val="gegevens bovenin"/>
    <w:basedOn w:val="Standaard"/>
    <w:rsid w:val="00E87CB2"/>
    <w:pPr>
      <w:ind w:right="0"/>
    </w:pPr>
    <w:rPr>
      <w:szCs w:val="20"/>
    </w:rPr>
  </w:style>
  <w:style w:type="character" w:styleId="Paginanummer">
    <w:name w:val="page number"/>
    <w:rsid w:val="00E76EC9"/>
    <w:rPr>
      <w:rFonts w:ascii="Arial" w:hAnsi="Arial"/>
      <w:sz w:val="18"/>
      <w:szCs w:val="18"/>
    </w:rPr>
  </w:style>
  <w:style w:type="table" w:styleId="Tabelraster">
    <w:name w:val="Table Grid"/>
    <w:basedOn w:val="Standaardtabel"/>
    <w:rsid w:val="00EC71B3"/>
    <w:pPr>
      <w:spacing w:line="280" w:lineRule="exact"/>
      <w:ind w:righ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633D1"/>
    <w:pPr>
      <w:ind w:left="720"/>
      <w:contextualSpacing/>
    </w:pPr>
  </w:style>
  <w:style w:type="paragraph" w:styleId="Voetnoottekst">
    <w:name w:val="footnote text"/>
    <w:basedOn w:val="Standaard"/>
    <w:link w:val="VoetnoottekstChar"/>
    <w:rsid w:val="00E10D09"/>
    <w:rPr>
      <w:sz w:val="20"/>
      <w:szCs w:val="20"/>
    </w:rPr>
  </w:style>
  <w:style w:type="character" w:customStyle="1" w:styleId="VoetnoottekstChar">
    <w:name w:val="Voetnoottekst Char"/>
    <w:link w:val="Voetnoottekst"/>
    <w:rsid w:val="00E10D09"/>
    <w:rPr>
      <w:rFonts w:ascii="Arial" w:eastAsia="Times New Roman" w:hAnsi="Arial"/>
      <w:lang w:eastAsia="en-US"/>
    </w:rPr>
  </w:style>
  <w:style w:type="character" w:styleId="Voetnootmarkering">
    <w:name w:val="footnote reference"/>
    <w:rsid w:val="00E10D09"/>
    <w:rPr>
      <w:vertAlign w:val="superscript"/>
    </w:rPr>
  </w:style>
  <w:style w:type="character" w:customStyle="1" w:styleId="tgc">
    <w:name w:val="_tgc"/>
    <w:rsid w:val="00E52828"/>
  </w:style>
  <w:style w:type="character" w:customStyle="1" w:styleId="VoettekstChar">
    <w:name w:val="Voettekst Char"/>
    <w:link w:val="Voettekst"/>
    <w:uiPriority w:val="99"/>
    <w:rsid w:val="00083DD2"/>
    <w:rPr>
      <w:rFonts w:ascii="Arial" w:eastAsia="Times New Roman" w:hAnsi="Arial"/>
      <w:sz w:val="18"/>
      <w:szCs w:val="19"/>
      <w:lang w:eastAsia="en-US"/>
    </w:rPr>
  </w:style>
  <w:style w:type="character" w:styleId="Verwijzingopmerking">
    <w:name w:val="annotation reference"/>
    <w:uiPriority w:val="99"/>
    <w:rsid w:val="00157AA1"/>
    <w:rPr>
      <w:sz w:val="16"/>
      <w:szCs w:val="16"/>
    </w:rPr>
  </w:style>
  <w:style w:type="paragraph" w:styleId="Tekstopmerking">
    <w:name w:val="annotation text"/>
    <w:basedOn w:val="Standaard"/>
    <w:link w:val="TekstopmerkingChar"/>
    <w:uiPriority w:val="99"/>
    <w:rsid w:val="00157AA1"/>
    <w:rPr>
      <w:sz w:val="20"/>
      <w:szCs w:val="20"/>
    </w:rPr>
  </w:style>
  <w:style w:type="character" w:customStyle="1" w:styleId="TekstopmerkingChar">
    <w:name w:val="Tekst opmerking Char"/>
    <w:link w:val="Tekstopmerking"/>
    <w:uiPriority w:val="99"/>
    <w:rsid w:val="00157AA1"/>
    <w:rPr>
      <w:rFonts w:ascii="Arial" w:eastAsia="Times New Roman" w:hAnsi="Arial"/>
      <w:lang w:eastAsia="en-US"/>
    </w:rPr>
  </w:style>
  <w:style w:type="character" w:styleId="Hyperlink">
    <w:name w:val="Hyperlink"/>
    <w:rsid w:val="00157AA1"/>
    <w:rPr>
      <w:color w:val="0563C1"/>
      <w:u w:val="single"/>
    </w:rPr>
  </w:style>
  <w:style w:type="paragraph" w:styleId="Ballontekst">
    <w:name w:val="Balloon Text"/>
    <w:basedOn w:val="Standaard"/>
    <w:link w:val="BallontekstChar"/>
    <w:rsid w:val="00157AA1"/>
    <w:pPr>
      <w:spacing w:line="240" w:lineRule="auto"/>
    </w:pPr>
    <w:rPr>
      <w:rFonts w:ascii="Segoe UI" w:hAnsi="Segoe UI" w:cs="Segoe UI"/>
      <w:szCs w:val="18"/>
    </w:rPr>
  </w:style>
  <w:style w:type="character" w:customStyle="1" w:styleId="BallontekstChar">
    <w:name w:val="Ballontekst Char"/>
    <w:link w:val="Ballontekst"/>
    <w:rsid w:val="00157AA1"/>
    <w:rPr>
      <w:rFonts w:ascii="Segoe UI" w:eastAsia="Times New Roman" w:hAnsi="Segoe UI" w:cs="Segoe UI"/>
      <w:sz w:val="18"/>
      <w:szCs w:val="18"/>
      <w:lang w:eastAsia="en-US"/>
    </w:rPr>
  </w:style>
  <w:style w:type="paragraph" w:styleId="Onderwerpvanopmerking">
    <w:name w:val="annotation subject"/>
    <w:basedOn w:val="Tekstopmerking"/>
    <w:next w:val="Tekstopmerking"/>
    <w:link w:val="OnderwerpvanopmerkingChar"/>
    <w:rsid w:val="007F2800"/>
    <w:rPr>
      <w:b/>
      <w:bCs/>
    </w:rPr>
  </w:style>
  <w:style w:type="character" w:customStyle="1" w:styleId="OnderwerpvanopmerkingChar">
    <w:name w:val="Onderwerp van opmerking Char"/>
    <w:link w:val="Onderwerpvanopmerking"/>
    <w:rsid w:val="007F2800"/>
    <w:rPr>
      <w:rFonts w:ascii="Arial" w:eastAsia="Times New Roman" w:hAnsi="Arial"/>
      <w:b/>
      <w:bCs/>
      <w:lang w:eastAsia="en-US"/>
    </w:rPr>
  </w:style>
  <w:style w:type="character" w:customStyle="1" w:styleId="Kop1Char">
    <w:name w:val="Kop 1 Char"/>
    <w:basedOn w:val="Standaardalinea-lettertype"/>
    <w:link w:val="Kop1"/>
    <w:rsid w:val="002C0905"/>
    <w:rPr>
      <w:rFonts w:ascii="Arial" w:eastAsia="Times New Roman" w:hAnsi="Arial" w:cs="Arial"/>
      <w:b/>
      <w:bCs/>
      <w:color w:val="004B36"/>
      <w:kern w:val="32"/>
      <w:sz w:val="32"/>
      <w:szCs w:val="32"/>
      <w:lang w:eastAsia="en-US"/>
    </w:rPr>
  </w:style>
  <w:style w:type="character" w:customStyle="1" w:styleId="Kop2Char">
    <w:name w:val="Kop 2 Char"/>
    <w:basedOn w:val="Standaardalinea-lettertype"/>
    <w:link w:val="Kop2"/>
    <w:rsid w:val="00D332D2"/>
    <w:rPr>
      <w:rFonts w:ascii="Arial" w:eastAsia="Times New Roman" w:hAnsi="Arial" w:cs="Arial"/>
      <w:b/>
      <w:bCs/>
      <w:iCs/>
      <w:sz w:val="22"/>
      <w:szCs w:val="28"/>
      <w:lang w:eastAsia="en-US"/>
    </w:rPr>
  </w:style>
  <w:style w:type="paragraph" w:styleId="Revisie">
    <w:name w:val="Revision"/>
    <w:hidden/>
    <w:uiPriority w:val="99"/>
    <w:semiHidden/>
    <w:rsid w:val="00B933DE"/>
    <w:rPr>
      <w:rFonts w:ascii="Arial" w:eastAsia="Times New Roman" w:hAnsi="Arial"/>
      <w:sz w:val="18"/>
      <w:szCs w:val="19"/>
      <w:lang w:eastAsia="en-US"/>
    </w:rPr>
  </w:style>
  <w:style w:type="table" w:customStyle="1" w:styleId="Tabelraster1">
    <w:name w:val="Tabelraster1"/>
    <w:basedOn w:val="Standaardtabel"/>
    <w:next w:val="Tabelraster"/>
    <w:uiPriority w:val="39"/>
    <w:rsid w:val="008B0E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363CED"/>
    <w:rPr>
      <w:b/>
      <w:bCs/>
    </w:rPr>
  </w:style>
  <w:style w:type="character" w:styleId="GevolgdeHyperlink">
    <w:name w:val="FollowedHyperlink"/>
    <w:basedOn w:val="Standaardalinea-lettertype"/>
    <w:rsid w:val="002F410D"/>
    <w:rPr>
      <w:color w:val="954F72" w:themeColor="followedHyperlink"/>
      <w:u w:val="single"/>
    </w:rPr>
  </w:style>
  <w:style w:type="character" w:styleId="Onopgelostemelding">
    <w:name w:val="Unresolved Mention"/>
    <w:basedOn w:val="Standaardalinea-lettertype"/>
    <w:uiPriority w:val="99"/>
    <w:semiHidden/>
    <w:unhideWhenUsed/>
    <w:rsid w:val="001E1042"/>
    <w:rPr>
      <w:color w:val="605E5C"/>
      <w:shd w:val="clear" w:color="auto" w:fill="E1DFDD"/>
    </w:rPr>
  </w:style>
  <w:style w:type="paragraph" w:styleId="Geenafstand">
    <w:name w:val="No Spacing"/>
    <w:uiPriority w:val="1"/>
    <w:qFormat/>
    <w:rsid w:val="00D174FF"/>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2704">
      <w:bodyDiv w:val="1"/>
      <w:marLeft w:val="0"/>
      <w:marRight w:val="0"/>
      <w:marTop w:val="0"/>
      <w:marBottom w:val="0"/>
      <w:divBdr>
        <w:top w:val="none" w:sz="0" w:space="0" w:color="auto"/>
        <w:left w:val="none" w:sz="0" w:space="0" w:color="auto"/>
        <w:bottom w:val="none" w:sz="0" w:space="0" w:color="auto"/>
        <w:right w:val="none" w:sz="0" w:space="0" w:color="auto"/>
      </w:divBdr>
    </w:div>
    <w:div w:id="45418245">
      <w:bodyDiv w:val="1"/>
      <w:marLeft w:val="0"/>
      <w:marRight w:val="0"/>
      <w:marTop w:val="0"/>
      <w:marBottom w:val="0"/>
      <w:divBdr>
        <w:top w:val="none" w:sz="0" w:space="0" w:color="auto"/>
        <w:left w:val="none" w:sz="0" w:space="0" w:color="auto"/>
        <w:bottom w:val="none" w:sz="0" w:space="0" w:color="auto"/>
        <w:right w:val="none" w:sz="0" w:space="0" w:color="auto"/>
      </w:divBdr>
    </w:div>
    <w:div w:id="52429510">
      <w:bodyDiv w:val="1"/>
      <w:marLeft w:val="0"/>
      <w:marRight w:val="0"/>
      <w:marTop w:val="0"/>
      <w:marBottom w:val="0"/>
      <w:divBdr>
        <w:top w:val="none" w:sz="0" w:space="0" w:color="auto"/>
        <w:left w:val="none" w:sz="0" w:space="0" w:color="auto"/>
        <w:bottom w:val="none" w:sz="0" w:space="0" w:color="auto"/>
        <w:right w:val="none" w:sz="0" w:space="0" w:color="auto"/>
      </w:divBdr>
    </w:div>
    <w:div w:id="71973585">
      <w:bodyDiv w:val="1"/>
      <w:marLeft w:val="0"/>
      <w:marRight w:val="0"/>
      <w:marTop w:val="0"/>
      <w:marBottom w:val="0"/>
      <w:divBdr>
        <w:top w:val="none" w:sz="0" w:space="0" w:color="auto"/>
        <w:left w:val="none" w:sz="0" w:space="0" w:color="auto"/>
        <w:bottom w:val="none" w:sz="0" w:space="0" w:color="auto"/>
        <w:right w:val="none" w:sz="0" w:space="0" w:color="auto"/>
      </w:divBdr>
    </w:div>
    <w:div w:id="305283139">
      <w:bodyDiv w:val="1"/>
      <w:marLeft w:val="0"/>
      <w:marRight w:val="0"/>
      <w:marTop w:val="0"/>
      <w:marBottom w:val="0"/>
      <w:divBdr>
        <w:top w:val="none" w:sz="0" w:space="0" w:color="auto"/>
        <w:left w:val="none" w:sz="0" w:space="0" w:color="auto"/>
        <w:bottom w:val="none" w:sz="0" w:space="0" w:color="auto"/>
        <w:right w:val="none" w:sz="0" w:space="0" w:color="auto"/>
      </w:divBdr>
    </w:div>
    <w:div w:id="346449879">
      <w:bodyDiv w:val="1"/>
      <w:marLeft w:val="0"/>
      <w:marRight w:val="0"/>
      <w:marTop w:val="0"/>
      <w:marBottom w:val="0"/>
      <w:divBdr>
        <w:top w:val="none" w:sz="0" w:space="0" w:color="auto"/>
        <w:left w:val="none" w:sz="0" w:space="0" w:color="auto"/>
        <w:bottom w:val="none" w:sz="0" w:space="0" w:color="auto"/>
        <w:right w:val="none" w:sz="0" w:space="0" w:color="auto"/>
      </w:divBdr>
    </w:div>
    <w:div w:id="484666991">
      <w:bodyDiv w:val="1"/>
      <w:marLeft w:val="0"/>
      <w:marRight w:val="0"/>
      <w:marTop w:val="0"/>
      <w:marBottom w:val="0"/>
      <w:divBdr>
        <w:top w:val="none" w:sz="0" w:space="0" w:color="auto"/>
        <w:left w:val="none" w:sz="0" w:space="0" w:color="auto"/>
        <w:bottom w:val="none" w:sz="0" w:space="0" w:color="auto"/>
        <w:right w:val="none" w:sz="0" w:space="0" w:color="auto"/>
      </w:divBdr>
    </w:div>
    <w:div w:id="488445111">
      <w:bodyDiv w:val="1"/>
      <w:marLeft w:val="0"/>
      <w:marRight w:val="0"/>
      <w:marTop w:val="0"/>
      <w:marBottom w:val="0"/>
      <w:divBdr>
        <w:top w:val="none" w:sz="0" w:space="0" w:color="auto"/>
        <w:left w:val="none" w:sz="0" w:space="0" w:color="auto"/>
        <w:bottom w:val="none" w:sz="0" w:space="0" w:color="auto"/>
        <w:right w:val="none" w:sz="0" w:space="0" w:color="auto"/>
      </w:divBdr>
    </w:div>
    <w:div w:id="539703622">
      <w:bodyDiv w:val="1"/>
      <w:marLeft w:val="0"/>
      <w:marRight w:val="0"/>
      <w:marTop w:val="0"/>
      <w:marBottom w:val="0"/>
      <w:divBdr>
        <w:top w:val="none" w:sz="0" w:space="0" w:color="auto"/>
        <w:left w:val="none" w:sz="0" w:space="0" w:color="auto"/>
        <w:bottom w:val="none" w:sz="0" w:space="0" w:color="auto"/>
        <w:right w:val="none" w:sz="0" w:space="0" w:color="auto"/>
      </w:divBdr>
    </w:div>
    <w:div w:id="627861385">
      <w:bodyDiv w:val="1"/>
      <w:marLeft w:val="0"/>
      <w:marRight w:val="0"/>
      <w:marTop w:val="0"/>
      <w:marBottom w:val="0"/>
      <w:divBdr>
        <w:top w:val="none" w:sz="0" w:space="0" w:color="auto"/>
        <w:left w:val="none" w:sz="0" w:space="0" w:color="auto"/>
        <w:bottom w:val="none" w:sz="0" w:space="0" w:color="auto"/>
        <w:right w:val="none" w:sz="0" w:space="0" w:color="auto"/>
      </w:divBdr>
    </w:div>
    <w:div w:id="642351092">
      <w:bodyDiv w:val="1"/>
      <w:marLeft w:val="0"/>
      <w:marRight w:val="0"/>
      <w:marTop w:val="0"/>
      <w:marBottom w:val="0"/>
      <w:divBdr>
        <w:top w:val="none" w:sz="0" w:space="0" w:color="auto"/>
        <w:left w:val="none" w:sz="0" w:space="0" w:color="auto"/>
        <w:bottom w:val="none" w:sz="0" w:space="0" w:color="auto"/>
        <w:right w:val="none" w:sz="0" w:space="0" w:color="auto"/>
      </w:divBdr>
    </w:div>
    <w:div w:id="663317663">
      <w:bodyDiv w:val="1"/>
      <w:marLeft w:val="0"/>
      <w:marRight w:val="0"/>
      <w:marTop w:val="0"/>
      <w:marBottom w:val="0"/>
      <w:divBdr>
        <w:top w:val="none" w:sz="0" w:space="0" w:color="auto"/>
        <w:left w:val="none" w:sz="0" w:space="0" w:color="auto"/>
        <w:bottom w:val="none" w:sz="0" w:space="0" w:color="auto"/>
        <w:right w:val="none" w:sz="0" w:space="0" w:color="auto"/>
      </w:divBdr>
      <w:divsChild>
        <w:div w:id="1998341853">
          <w:marLeft w:val="0"/>
          <w:marRight w:val="0"/>
          <w:marTop w:val="0"/>
          <w:marBottom w:val="0"/>
          <w:divBdr>
            <w:top w:val="none" w:sz="0" w:space="0" w:color="auto"/>
            <w:left w:val="none" w:sz="0" w:space="0" w:color="auto"/>
            <w:bottom w:val="none" w:sz="0" w:space="0" w:color="auto"/>
            <w:right w:val="none" w:sz="0" w:space="0" w:color="auto"/>
          </w:divBdr>
        </w:div>
        <w:div w:id="936524750">
          <w:marLeft w:val="0"/>
          <w:marRight w:val="0"/>
          <w:marTop w:val="0"/>
          <w:marBottom w:val="0"/>
          <w:divBdr>
            <w:top w:val="none" w:sz="0" w:space="0" w:color="auto"/>
            <w:left w:val="none" w:sz="0" w:space="0" w:color="auto"/>
            <w:bottom w:val="none" w:sz="0" w:space="0" w:color="auto"/>
            <w:right w:val="none" w:sz="0" w:space="0" w:color="auto"/>
          </w:divBdr>
        </w:div>
        <w:div w:id="1995910281">
          <w:marLeft w:val="0"/>
          <w:marRight w:val="0"/>
          <w:marTop w:val="0"/>
          <w:marBottom w:val="0"/>
          <w:divBdr>
            <w:top w:val="none" w:sz="0" w:space="0" w:color="auto"/>
            <w:left w:val="none" w:sz="0" w:space="0" w:color="auto"/>
            <w:bottom w:val="none" w:sz="0" w:space="0" w:color="auto"/>
            <w:right w:val="none" w:sz="0" w:space="0" w:color="auto"/>
          </w:divBdr>
        </w:div>
      </w:divsChild>
    </w:div>
    <w:div w:id="810755077">
      <w:bodyDiv w:val="1"/>
      <w:marLeft w:val="0"/>
      <w:marRight w:val="0"/>
      <w:marTop w:val="0"/>
      <w:marBottom w:val="0"/>
      <w:divBdr>
        <w:top w:val="none" w:sz="0" w:space="0" w:color="auto"/>
        <w:left w:val="none" w:sz="0" w:space="0" w:color="auto"/>
        <w:bottom w:val="none" w:sz="0" w:space="0" w:color="auto"/>
        <w:right w:val="none" w:sz="0" w:space="0" w:color="auto"/>
      </w:divBdr>
    </w:div>
    <w:div w:id="829951565">
      <w:bodyDiv w:val="1"/>
      <w:marLeft w:val="0"/>
      <w:marRight w:val="0"/>
      <w:marTop w:val="0"/>
      <w:marBottom w:val="0"/>
      <w:divBdr>
        <w:top w:val="none" w:sz="0" w:space="0" w:color="auto"/>
        <w:left w:val="none" w:sz="0" w:space="0" w:color="auto"/>
        <w:bottom w:val="none" w:sz="0" w:space="0" w:color="auto"/>
        <w:right w:val="none" w:sz="0" w:space="0" w:color="auto"/>
      </w:divBdr>
    </w:div>
    <w:div w:id="880938550">
      <w:bodyDiv w:val="1"/>
      <w:marLeft w:val="0"/>
      <w:marRight w:val="0"/>
      <w:marTop w:val="0"/>
      <w:marBottom w:val="0"/>
      <w:divBdr>
        <w:top w:val="none" w:sz="0" w:space="0" w:color="auto"/>
        <w:left w:val="none" w:sz="0" w:space="0" w:color="auto"/>
        <w:bottom w:val="none" w:sz="0" w:space="0" w:color="auto"/>
        <w:right w:val="none" w:sz="0" w:space="0" w:color="auto"/>
      </w:divBdr>
    </w:div>
    <w:div w:id="968365064">
      <w:bodyDiv w:val="1"/>
      <w:marLeft w:val="0"/>
      <w:marRight w:val="0"/>
      <w:marTop w:val="0"/>
      <w:marBottom w:val="0"/>
      <w:divBdr>
        <w:top w:val="none" w:sz="0" w:space="0" w:color="auto"/>
        <w:left w:val="none" w:sz="0" w:space="0" w:color="auto"/>
        <w:bottom w:val="none" w:sz="0" w:space="0" w:color="auto"/>
        <w:right w:val="none" w:sz="0" w:space="0" w:color="auto"/>
      </w:divBdr>
    </w:div>
    <w:div w:id="988904070">
      <w:bodyDiv w:val="1"/>
      <w:marLeft w:val="0"/>
      <w:marRight w:val="0"/>
      <w:marTop w:val="0"/>
      <w:marBottom w:val="0"/>
      <w:divBdr>
        <w:top w:val="none" w:sz="0" w:space="0" w:color="auto"/>
        <w:left w:val="none" w:sz="0" w:space="0" w:color="auto"/>
        <w:bottom w:val="none" w:sz="0" w:space="0" w:color="auto"/>
        <w:right w:val="none" w:sz="0" w:space="0" w:color="auto"/>
      </w:divBdr>
    </w:div>
    <w:div w:id="1063062407">
      <w:bodyDiv w:val="1"/>
      <w:marLeft w:val="0"/>
      <w:marRight w:val="0"/>
      <w:marTop w:val="0"/>
      <w:marBottom w:val="0"/>
      <w:divBdr>
        <w:top w:val="none" w:sz="0" w:space="0" w:color="auto"/>
        <w:left w:val="none" w:sz="0" w:space="0" w:color="auto"/>
        <w:bottom w:val="none" w:sz="0" w:space="0" w:color="auto"/>
        <w:right w:val="none" w:sz="0" w:space="0" w:color="auto"/>
      </w:divBdr>
    </w:div>
    <w:div w:id="1289971095">
      <w:bodyDiv w:val="1"/>
      <w:marLeft w:val="0"/>
      <w:marRight w:val="0"/>
      <w:marTop w:val="0"/>
      <w:marBottom w:val="0"/>
      <w:divBdr>
        <w:top w:val="none" w:sz="0" w:space="0" w:color="auto"/>
        <w:left w:val="none" w:sz="0" w:space="0" w:color="auto"/>
        <w:bottom w:val="none" w:sz="0" w:space="0" w:color="auto"/>
        <w:right w:val="none" w:sz="0" w:space="0" w:color="auto"/>
      </w:divBdr>
    </w:div>
    <w:div w:id="1302886601">
      <w:bodyDiv w:val="1"/>
      <w:marLeft w:val="0"/>
      <w:marRight w:val="0"/>
      <w:marTop w:val="0"/>
      <w:marBottom w:val="0"/>
      <w:divBdr>
        <w:top w:val="none" w:sz="0" w:space="0" w:color="auto"/>
        <w:left w:val="none" w:sz="0" w:space="0" w:color="auto"/>
        <w:bottom w:val="none" w:sz="0" w:space="0" w:color="auto"/>
        <w:right w:val="none" w:sz="0" w:space="0" w:color="auto"/>
      </w:divBdr>
    </w:div>
    <w:div w:id="1353146205">
      <w:bodyDiv w:val="1"/>
      <w:marLeft w:val="0"/>
      <w:marRight w:val="0"/>
      <w:marTop w:val="0"/>
      <w:marBottom w:val="0"/>
      <w:divBdr>
        <w:top w:val="none" w:sz="0" w:space="0" w:color="auto"/>
        <w:left w:val="none" w:sz="0" w:space="0" w:color="auto"/>
        <w:bottom w:val="none" w:sz="0" w:space="0" w:color="auto"/>
        <w:right w:val="none" w:sz="0" w:space="0" w:color="auto"/>
      </w:divBdr>
    </w:div>
    <w:div w:id="1374378856">
      <w:bodyDiv w:val="1"/>
      <w:marLeft w:val="0"/>
      <w:marRight w:val="0"/>
      <w:marTop w:val="0"/>
      <w:marBottom w:val="0"/>
      <w:divBdr>
        <w:top w:val="none" w:sz="0" w:space="0" w:color="auto"/>
        <w:left w:val="none" w:sz="0" w:space="0" w:color="auto"/>
        <w:bottom w:val="none" w:sz="0" w:space="0" w:color="auto"/>
        <w:right w:val="none" w:sz="0" w:space="0" w:color="auto"/>
      </w:divBdr>
    </w:div>
    <w:div w:id="1397817488">
      <w:bodyDiv w:val="1"/>
      <w:marLeft w:val="0"/>
      <w:marRight w:val="0"/>
      <w:marTop w:val="0"/>
      <w:marBottom w:val="0"/>
      <w:divBdr>
        <w:top w:val="none" w:sz="0" w:space="0" w:color="auto"/>
        <w:left w:val="none" w:sz="0" w:space="0" w:color="auto"/>
        <w:bottom w:val="none" w:sz="0" w:space="0" w:color="auto"/>
        <w:right w:val="none" w:sz="0" w:space="0" w:color="auto"/>
      </w:divBdr>
    </w:div>
    <w:div w:id="1476022451">
      <w:bodyDiv w:val="1"/>
      <w:marLeft w:val="0"/>
      <w:marRight w:val="0"/>
      <w:marTop w:val="0"/>
      <w:marBottom w:val="0"/>
      <w:divBdr>
        <w:top w:val="none" w:sz="0" w:space="0" w:color="auto"/>
        <w:left w:val="none" w:sz="0" w:space="0" w:color="auto"/>
        <w:bottom w:val="none" w:sz="0" w:space="0" w:color="auto"/>
        <w:right w:val="none" w:sz="0" w:space="0" w:color="auto"/>
      </w:divBdr>
    </w:div>
    <w:div w:id="1494950971">
      <w:bodyDiv w:val="1"/>
      <w:marLeft w:val="0"/>
      <w:marRight w:val="0"/>
      <w:marTop w:val="0"/>
      <w:marBottom w:val="0"/>
      <w:divBdr>
        <w:top w:val="none" w:sz="0" w:space="0" w:color="auto"/>
        <w:left w:val="none" w:sz="0" w:space="0" w:color="auto"/>
        <w:bottom w:val="none" w:sz="0" w:space="0" w:color="auto"/>
        <w:right w:val="none" w:sz="0" w:space="0" w:color="auto"/>
      </w:divBdr>
    </w:div>
    <w:div w:id="1530024584">
      <w:bodyDiv w:val="1"/>
      <w:marLeft w:val="0"/>
      <w:marRight w:val="0"/>
      <w:marTop w:val="0"/>
      <w:marBottom w:val="0"/>
      <w:divBdr>
        <w:top w:val="none" w:sz="0" w:space="0" w:color="auto"/>
        <w:left w:val="none" w:sz="0" w:space="0" w:color="auto"/>
        <w:bottom w:val="none" w:sz="0" w:space="0" w:color="auto"/>
        <w:right w:val="none" w:sz="0" w:space="0" w:color="auto"/>
      </w:divBdr>
    </w:div>
    <w:div w:id="1581712898">
      <w:bodyDiv w:val="1"/>
      <w:marLeft w:val="0"/>
      <w:marRight w:val="0"/>
      <w:marTop w:val="0"/>
      <w:marBottom w:val="0"/>
      <w:divBdr>
        <w:top w:val="none" w:sz="0" w:space="0" w:color="auto"/>
        <w:left w:val="none" w:sz="0" w:space="0" w:color="auto"/>
        <w:bottom w:val="none" w:sz="0" w:space="0" w:color="auto"/>
        <w:right w:val="none" w:sz="0" w:space="0" w:color="auto"/>
      </w:divBdr>
    </w:div>
    <w:div w:id="1598560484">
      <w:bodyDiv w:val="1"/>
      <w:marLeft w:val="0"/>
      <w:marRight w:val="0"/>
      <w:marTop w:val="0"/>
      <w:marBottom w:val="0"/>
      <w:divBdr>
        <w:top w:val="none" w:sz="0" w:space="0" w:color="auto"/>
        <w:left w:val="none" w:sz="0" w:space="0" w:color="auto"/>
        <w:bottom w:val="none" w:sz="0" w:space="0" w:color="auto"/>
        <w:right w:val="none" w:sz="0" w:space="0" w:color="auto"/>
      </w:divBdr>
    </w:div>
    <w:div w:id="1602764810">
      <w:bodyDiv w:val="1"/>
      <w:marLeft w:val="0"/>
      <w:marRight w:val="0"/>
      <w:marTop w:val="0"/>
      <w:marBottom w:val="0"/>
      <w:divBdr>
        <w:top w:val="none" w:sz="0" w:space="0" w:color="auto"/>
        <w:left w:val="none" w:sz="0" w:space="0" w:color="auto"/>
        <w:bottom w:val="none" w:sz="0" w:space="0" w:color="auto"/>
        <w:right w:val="none" w:sz="0" w:space="0" w:color="auto"/>
      </w:divBdr>
    </w:div>
    <w:div w:id="1695492916">
      <w:bodyDiv w:val="1"/>
      <w:marLeft w:val="0"/>
      <w:marRight w:val="0"/>
      <w:marTop w:val="0"/>
      <w:marBottom w:val="0"/>
      <w:divBdr>
        <w:top w:val="none" w:sz="0" w:space="0" w:color="auto"/>
        <w:left w:val="none" w:sz="0" w:space="0" w:color="auto"/>
        <w:bottom w:val="none" w:sz="0" w:space="0" w:color="auto"/>
        <w:right w:val="none" w:sz="0" w:space="0" w:color="auto"/>
      </w:divBdr>
    </w:div>
    <w:div w:id="1799643916">
      <w:bodyDiv w:val="1"/>
      <w:marLeft w:val="0"/>
      <w:marRight w:val="0"/>
      <w:marTop w:val="0"/>
      <w:marBottom w:val="0"/>
      <w:divBdr>
        <w:top w:val="none" w:sz="0" w:space="0" w:color="auto"/>
        <w:left w:val="none" w:sz="0" w:space="0" w:color="auto"/>
        <w:bottom w:val="none" w:sz="0" w:space="0" w:color="auto"/>
        <w:right w:val="none" w:sz="0" w:space="0" w:color="auto"/>
      </w:divBdr>
    </w:div>
    <w:div w:id="1852523030">
      <w:bodyDiv w:val="1"/>
      <w:marLeft w:val="0"/>
      <w:marRight w:val="0"/>
      <w:marTop w:val="0"/>
      <w:marBottom w:val="0"/>
      <w:divBdr>
        <w:top w:val="none" w:sz="0" w:space="0" w:color="auto"/>
        <w:left w:val="none" w:sz="0" w:space="0" w:color="auto"/>
        <w:bottom w:val="none" w:sz="0" w:space="0" w:color="auto"/>
        <w:right w:val="none" w:sz="0" w:space="0" w:color="auto"/>
      </w:divBdr>
      <w:divsChild>
        <w:div w:id="177938597">
          <w:marLeft w:val="0"/>
          <w:marRight w:val="0"/>
          <w:marTop w:val="0"/>
          <w:marBottom w:val="0"/>
          <w:divBdr>
            <w:top w:val="none" w:sz="0" w:space="0" w:color="auto"/>
            <w:left w:val="none" w:sz="0" w:space="0" w:color="auto"/>
            <w:bottom w:val="none" w:sz="0" w:space="0" w:color="auto"/>
            <w:right w:val="none" w:sz="0" w:space="0" w:color="auto"/>
          </w:divBdr>
        </w:div>
        <w:div w:id="1756970405">
          <w:marLeft w:val="0"/>
          <w:marRight w:val="0"/>
          <w:marTop w:val="0"/>
          <w:marBottom w:val="0"/>
          <w:divBdr>
            <w:top w:val="none" w:sz="0" w:space="0" w:color="auto"/>
            <w:left w:val="none" w:sz="0" w:space="0" w:color="auto"/>
            <w:bottom w:val="none" w:sz="0" w:space="0" w:color="auto"/>
            <w:right w:val="none" w:sz="0" w:space="0" w:color="auto"/>
          </w:divBdr>
        </w:div>
        <w:div w:id="2008898316">
          <w:marLeft w:val="0"/>
          <w:marRight w:val="0"/>
          <w:marTop w:val="0"/>
          <w:marBottom w:val="0"/>
          <w:divBdr>
            <w:top w:val="none" w:sz="0" w:space="0" w:color="auto"/>
            <w:left w:val="none" w:sz="0" w:space="0" w:color="auto"/>
            <w:bottom w:val="none" w:sz="0" w:space="0" w:color="auto"/>
            <w:right w:val="none" w:sz="0" w:space="0" w:color="auto"/>
          </w:divBdr>
        </w:div>
      </w:divsChild>
    </w:div>
    <w:div w:id="1884756367">
      <w:bodyDiv w:val="1"/>
      <w:marLeft w:val="0"/>
      <w:marRight w:val="0"/>
      <w:marTop w:val="0"/>
      <w:marBottom w:val="0"/>
      <w:divBdr>
        <w:top w:val="none" w:sz="0" w:space="0" w:color="auto"/>
        <w:left w:val="none" w:sz="0" w:space="0" w:color="auto"/>
        <w:bottom w:val="none" w:sz="0" w:space="0" w:color="auto"/>
        <w:right w:val="none" w:sz="0" w:space="0" w:color="auto"/>
      </w:divBdr>
    </w:div>
    <w:div w:id="210398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ozhz.nl/regio/alblasserdam-2025/"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zhz.nl/regio/alblasserdam-2025/"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T:\Samenwerking\A_Formulieren%20en%20Sjablonen\Standaarddocumenten\OZHZ%20-%20Notitie_DIGITAAL.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00c9ba1-4097-4141-b333-de1bf2799f63">
      <Terms xmlns="http://schemas.microsoft.com/office/infopath/2007/PartnerControls"/>
    </lcf76f155ced4ddcb4097134ff3c332f>
    <TaxCatchAll xmlns="5f1f0b2d-2fb1-494a-96aa-20f9a4e9338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155335F75C5F4DBD3E338852E66360" ma:contentTypeVersion="13" ma:contentTypeDescription="Een nieuw document maken." ma:contentTypeScope="" ma:versionID="0e5ad14ffd18bb2d76a2a2c4cd51ebed">
  <xsd:schema xmlns:xsd="http://www.w3.org/2001/XMLSchema" xmlns:xs="http://www.w3.org/2001/XMLSchema" xmlns:p="http://schemas.microsoft.com/office/2006/metadata/properties" xmlns:ns2="900c9ba1-4097-4141-b333-de1bf2799f63" xmlns:ns3="5f1f0b2d-2fb1-494a-96aa-20f9a4e93380" targetNamespace="http://schemas.microsoft.com/office/2006/metadata/properties" ma:root="true" ma:fieldsID="92b73c9bde8bde9a703ef054ca63fb94" ns2:_="" ns3:_="">
    <xsd:import namespace="900c9ba1-4097-4141-b333-de1bf2799f63"/>
    <xsd:import namespace="5f1f0b2d-2fb1-494a-96aa-20f9a4e933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c9ba1-4097-4141-b333-de1bf2799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1f0b2d-2fb1-494a-96aa-20f9a4e933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aa4af61-621e-4568-80e9-023c1ab45361}" ma:internalName="TaxCatchAll" ma:showField="CatchAllData" ma:web="5f1f0b2d-2fb1-494a-96aa-20f9a4e933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2A24E-55B9-46D2-8D90-30AB072C64C5}">
  <ds:schemaRefs>
    <ds:schemaRef ds:uri="http://schemas.microsoft.com/office/2006/metadata/properties"/>
    <ds:schemaRef ds:uri="http://schemas.microsoft.com/office/infopath/2007/PartnerControls"/>
    <ds:schemaRef ds:uri="168ebdd5-2cc1-4799-ba82-28cb4b2419af"/>
  </ds:schemaRefs>
</ds:datastoreItem>
</file>

<file path=customXml/itemProps2.xml><?xml version="1.0" encoding="utf-8"?>
<ds:datastoreItem xmlns:ds="http://schemas.openxmlformats.org/officeDocument/2006/customXml" ds:itemID="{EABF01F7-3CC0-474C-9B04-E7A4418EC085}">
  <ds:schemaRefs>
    <ds:schemaRef ds:uri="http://schemas.microsoft.com/sharepoint/v3/contenttype/forms"/>
  </ds:schemaRefs>
</ds:datastoreItem>
</file>

<file path=customXml/itemProps3.xml><?xml version="1.0" encoding="utf-8"?>
<ds:datastoreItem xmlns:ds="http://schemas.openxmlformats.org/officeDocument/2006/customXml" ds:itemID="{B826C6AC-4B3C-4E12-A513-36845CAA0D8C}"/>
</file>

<file path=customXml/itemProps4.xml><?xml version="1.0" encoding="utf-8"?>
<ds:datastoreItem xmlns:ds="http://schemas.openxmlformats.org/officeDocument/2006/customXml" ds:itemID="{5474FA08-A31C-4498-9663-4EC572D7F87A}">
  <ds:schemaRefs>
    <ds:schemaRef ds:uri="http://schemas.openxmlformats.org/officeDocument/2006/bibliography"/>
  </ds:schemaRefs>
</ds:datastoreItem>
</file>

<file path=docMetadata/LabelInfo.xml><?xml version="1.0" encoding="utf-8"?>
<clbl:labelList xmlns:clbl="http://schemas.microsoft.com/office/2020/mipLabelMetadata">
  <clbl:label id="{ce1619bc-aea1-41c1-8fa8-bbdc8c7d1cef}" enabled="0" method="" siteId="{ce1619bc-aea1-41c1-8fa8-bbdc8c7d1cef}" removed="1"/>
</clbl:labelList>
</file>

<file path=docProps/app.xml><?xml version="1.0" encoding="utf-8"?>
<Properties xmlns="http://schemas.openxmlformats.org/officeDocument/2006/extended-properties" xmlns:vt="http://schemas.openxmlformats.org/officeDocument/2006/docPropsVTypes">
  <Template>OZHZ - Notitie_DIGITAAL</Template>
  <TotalTime>2</TotalTime>
  <Pages>11</Pages>
  <Words>2552</Words>
  <Characters>14037</Characters>
  <Application>Microsoft Office Word</Application>
  <DocSecurity>0</DocSecurity>
  <Lines>116</Lines>
  <Paragraphs>33</Paragraphs>
  <ScaleCrop>false</ScaleCrop>
  <HeadingPairs>
    <vt:vector size="2" baseType="variant">
      <vt:variant>
        <vt:lpstr>Titel</vt:lpstr>
      </vt:variant>
      <vt:variant>
        <vt:i4>1</vt:i4>
      </vt:variant>
    </vt:vector>
  </HeadingPairs>
  <TitlesOfParts>
    <vt:vector size="1" baseType="lpstr">
      <vt:lpstr>Memo</vt:lpstr>
    </vt:vector>
  </TitlesOfParts>
  <Company>hAAi</Company>
  <LinksUpToDate>false</LinksUpToDate>
  <CharactersWithSpaces>16556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Slob, L</dc:creator>
  <cp:keywords/>
  <dc:description/>
  <cp:lastModifiedBy>Tromp, CAE (Edwin)</cp:lastModifiedBy>
  <cp:revision>3</cp:revision>
  <cp:lastPrinted>2006-01-12T21:36:00Z</cp:lastPrinted>
  <dcterms:created xsi:type="dcterms:W3CDTF">2025-10-22T10:19:00Z</dcterms:created>
  <dcterms:modified xsi:type="dcterms:W3CDTF">2025-11-17T08:15:00Z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0x0101000D155335F75C5F4DBD3E338852E66360</vt:lpwstr>
  </property>
  <property fmtid="{D5CDD505-2E9C-101B-9397-08002B2CF9AE}" pid="3" name="MediaServiceImageTags">
    <vt:lpwstr/>
  </property>
</Properties>
</file>